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2A" w:rsidRPr="00AC782A" w:rsidRDefault="00AC782A" w:rsidP="00AC782A">
      <w:pPr>
        <w:spacing w:after="0" w:line="240" w:lineRule="auto"/>
        <w:ind w:left="-200"/>
        <w:jc w:val="right"/>
        <w:rPr>
          <w:rFonts w:ascii="Times New Roman" w:hAnsi="Times New Roman" w:cs="Times New Roman"/>
          <w:sz w:val="26"/>
        </w:rPr>
      </w:pPr>
      <w:r w:rsidRPr="00AC782A">
        <w:rPr>
          <w:rFonts w:ascii="Times New Roman" w:hAnsi="Times New Roman" w:cs="Times New Roman"/>
          <w:sz w:val="26"/>
        </w:rPr>
        <w:t>проект</w:t>
      </w:r>
    </w:p>
    <w:p w:rsidR="00AC782A" w:rsidRPr="00AC782A" w:rsidRDefault="00AC782A" w:rsidP="00AC782A">
      <w:pPr>
        <w:spacing w:after="0" w:line="240" w:lineRule="auto"/>
        <w:ind w:left="-200"/>
        <w:jc w:val="center"/>
        <w:rPr>
          <w:rFonts w:ascii="Times New Roman" w:hAnsi="Times New Roman" w:cs="Times New Roman"/>
          <w:sz w:val="26"/>
        </w:rPr>
      </w:pPr>
      <w:r w:rsidRPr="00AC782A">
        <w:rPr>
          <w:rFonts w:ascii="Times New Roman" w:hAnsi="Times New Roman" w:cs="Times New Roman"/>
          <w:sz w:val="26"/>
        </w:rPr>
        <w:t>МУНИЦИПАЛЬНЫЙ КОМИТЕТ</w:t>
      </w:r>
    </w:p>
    <w:p w:rsidR="00AC782A" w:rsidRPr="00AC782A" w:rsidRDefault="00AC782A" w:rsidP="00AC782A">
      <w:pPr>
        <w:spacing w:after="0" w:line="240" w:lineRule="auto"/>
        <w:ind w:left="-200"/>
        <w:jc w:val="center"/>
        <w:rPr>
          <w:rFonts w:ascii="Times New Roman" w:hAnsi="Times New Roman" w:cs="Times New Roman"/>
          <w:sz w:val="26"/>
        </w:rPr>
      </w:pPr>
      <w:r w:rsidRPr="00AC782A">
        <w:rPr>
          <w:rFonts w:ascii="Times New Roman" w:hAnsi="Times New Roman" w:cs="Times New Roman"/>
          <w:sz w:val="26"/>
        </w:rPr>
        <w:t>РУНОВСКОГО СЕЛЬСКОГО ПОСЕЛЕНИЯ</w:t>
      </w:r>
    </w:p>
    <w:p w:rsidR="00AC782A" w:rsidRPr="00AC782A" w:rsidRDefault="00AC782A" w:rsidP="00AC782A">
      <w:pPr>
        <w:spacing w:after="0" w:line="240" w:lineRule="auto"/>
        <w:ind w:left="-200"/>
        <w:jc w:val="center"/>
        <w:rPr>
          <w:rFonts w:ascii="Times New Roman" w:hAnsi="Times New Roman" w:cs="Times New Roman"/>
          <w:sz w:val="26"/>
        </w:rPr>
      </w:pPr>
      <w:r w:rsidRPr="00AC782A">
        <w:rPr>
          <w:rFonts w:ascii="Times New Roman" w:hAnsi="Times New Roman" w:cs="Times New Roman"/>
          <w:sz w:val="26"/>
        </w:rPr>
        <w:t>КИРОВСКОГО МУНИЦИПАЛЬНОГО РАЙОНА</w:t>
      </w:r>
    </w:p>
    <w:p w:rsidR="00AC782A" w:rsidRPr="00AC782A" w:rsidRDefault="00AC782A" w:rsidP="00AC782A">
      <w:pPr>
        <w:spacing w:after="0" w:line="240" w:lineRule="auto"/>
        <w:ind w:left="-200"/>
        <w:jc w:val="center"/>
        <w:rPr>
          <w:rFonts w:ascii="Times New Roman" w:hAnsi="Times New Roman" w:cs="Times New Roman"/>
          <w:sz w:val="26"/>
        </w:rPr>
      </w:pPr>
      <w:r w:rsidRPr="00AC782A">
        <w:rPr>
          <w:rFonts w:ascii="Times New Roman" w:hAnsi="Times New Roman" w:cs="Times New Roman"/>
          <w:sz w:val="26"/>
        </w:rPr>
        <w:t>ПРИМОРСКОГО КРАЯ</w:t>
      </w:r>
    </w:p>
    <w:p w:rsidR="00AC782A" w:rsidRPr="00AC782A" w:rsidRDefault="00AC782A" w:rsidP="00AC782A">
      <w:pPr>
        <w:spacing w:after="0" w:line="240" w:lineRule="auto"/>
        <w:ind w:left="-200"/>
        <w:jc w:val="center"/>
        <w:rPr>
          <w:rFonts w:ascii="Times New Roman" w:hAnsi="Times New Roman" w:cs="Times New Roman"/>
          <w:sz w:val="26"/>
        </w:rPr>
      </w:pPr>
    </w:p>
    <w:p w:rsidR="00AC782A" w:rsidRPr="00AC782A" w:rsidRDefault="00AC782A" w:rsidP="00AC782A">
      <w:pPr>
        <w:spacing w:after="0" w:line="240" w:lineRule="auto"/>
        <w:ind w:left="-200"/>
        <w:jc w:val="center"/>
        <w:rPr>
          <w:rFonts w:ascii="Times New Roman" w:hAnsi="Times New Roman" w:cs="Times New Roman"/>
          <w:sz w:val="26"/>
        </w:rPr>
      </w:pPr>
      <w:r w:rsidRPr="00AC782A">
        <w:rPr>
          <w:rFonts w:ascii="Times New Roman" w:hAnsi="Times New Roman" w:cs="Times New Roman"/>
          <w:sz w:val="26"/>
        </w:rPr>
        <w:t>РЕШЕНИЕ</w:t>
      </w:r>
    </w:p>
    <w:p w:rsidR="00AC782A" w:rsidRPr="00AC782A" w:rsidRDefault="000318EB" w:rsidP="00AC782A">
      <w:pPr>
        <w:spacing w:after="0" w:line="240" w:lineRule="auto"/>
        <w:ind w:left="-20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.</w:t>
      </w:r>
      <w:r w:rsidR="00AC782A" w:rsidRPr="00AC782A">
        <w:rPr>
          <w:rFonts w:ascii="Times New Roman" w:hAnsi="Times New Roman" w:cs="Times New Roman"/>
          <w:sz w:val="26"/>
        </w:rPr>
        <w:t xml:space="preserve">.2019 г.                                         с. </w:t>
      </w:r>
      <w:proofErr w:type="spellStart"/>
      <w:r w:rsidR="00AC782A" w:rsidRPr="00AC782A">
        <w:rPr>
          <w:rFonts w:ascii="Times New Roman" w:hAnsi="Times New Roman" w:cs="Times New Roman"/>
          <w:sz w:val="26"/>
        </w:rPr>
        <w:t>Руновка</w:t>
      </w:r>
      <w:proofErr w:type="spellEnd"/>
      <w:r w:rsidR="00AC782A" w:rsidRPr="00AC782A">
        <w:rPr>
          <w:rFonts w:ascii="Times New Roman" w:hAnsi="Times New Roman" w:cs="Times New Roman"/>
          <w:sz w:val="26"/>
        </w:rPr>
        <w:t xml:space="preserve">                                                      № </w:t>
      </w:r>
    </w:p>
    <w:p w:rsidR="00AC782A" w:rsidRPr="00AC782A" w:rsidRDefault="00AC782A" w:rsidP="00AC78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D86269" w:rsidRPr="00AC782A" w:rsidRDefault="00D86269" w:rsidP="00AC78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proofErr w:type="gramStart"/>
      <w:r w:rsidRPr="00AC782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 утверждении</w:t>
      </w:r>
      <w:r w:rsidR="004D62F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порядка формирования, ведения</w:t>
      </w:r>
      <w:r w:rsidR="00D218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и обязательного о</w:t>
      </w:r>
      <w:r w:rsidR="0025247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публикования</w:t>
      </w:r>
      <w:r w:rsidR="004D62F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Pr="00AC782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перечня муниципального имущества, находящегося в собственности </w:t>
      </w:r>
      <w:proofErr w:type="spellStart"/>
      <w:r w:rsidR="00AC782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Руновского</w:t>
      </w:r>
      <w:proofErr w:type="spellEnd"/>
      <w:r w:rsidR="00AC782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сельского поселения</w:t>
      </w:r>
      <w:r w:rsidRPr="00AC782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D86269" w:rsidRPr="00AC782A" w:rsidRDefault="002254F3" w:rsidP="002254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  <w:proofErr w:type="gramStart"/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Руновского</w:t>
      </w:r>
      <w:proofErr w:type="spellEnd"/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го</w:t>
      </w:r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поселения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Федерального закона от 24.07.2007 № 209-ФЗ «О развитии малого и среднего предпринимательства в Российской Федерации», ст. 17.1 Федерального  закона от 26.07.2006 № 135-ФЗ</w:t>
      </w:r>
      <w:proofErr w:type="gramEnd"/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«</w:t>
      </w:r>
      <w:proofErr w:type="gramStart"/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</w:t>
      </w:r>
      <w:proofErr w:type="gramEnd"/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</w:t>
      </w:r>
      <w:proofErr w:type="spellStart"/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>Руновского</w:t>
      </w:r>
      <w:proofErr w:type="spellEnd"/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поселения, муниципальный комитет </w:t>
      </w:r>
      <w:proofErr w:type="spellStart"/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>Руновского</w:t>
      </w:r>
      <w:proofErr w:type="spellEnd"/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  <w:proofErr w:type="gramEnd"/>
    </w:p>
    <w:p w:rsidR="00D86269" w:rsidRPr="00AC782A" w:rsidRDefault="00D86269" w:rsidP="004D62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D86269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РЕШИЛ:</w:t>
      </w:r>
    </w:p>
    <w:p w:rsidR="004D62F9" w:rsidRPr="00AC782A" w:rsidRDefault="004D62F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86269" w:rsidRPr="00AC782A" w:rsidRDefault="004D62F9" w:rsidP="004D6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</w:t>
      </w:r>
      <w:proofErr w:type="gramStart"/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Утвердить порядок формирования, ведения </w:t>
      </w:r>
      <w:r w:rsidR="002524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 обязательного опубликования 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перечня муниципального имущества, находящегося в собственности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Руновского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1.</w:t>
      </w:r>
      <w:proofErr w:type="gramEnd"/>
    </w:p>
    <w:p w:rsidR="00D86269" w:rsidRPr="00AC782A" w:rsidRDefault="004D62F9" w:rsidP="004D6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</w:t>
      </w:r>
      <w:proofErr w:type="gramStart"/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Утвердить </w:t>
      </w:r>
      <w:hyperlink r:id="rId5" w:history="1">
        <w:r w:rsidR="00D86269" w:rsidRPr="004D62F9">
          <w:rPr>
            <w:rFonts w:ascii="Times New Roman" w:eastAsia="Times New Roman" w:hAnsi="Times New Roman" w:cs="Times New Roman"/>
            <w:sz w:val="26"/>
            <w:lang w:eastAsia="ru-RU"/>
          </w:rPr>
          <w:t>форму перечня</w:t>
        </w:r>
      </w:hyperlink>
      <w:r w:rsidR="00D86269" w:rsidRP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> м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униципального имущества находящегося в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обственности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Руновского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свободного от прав третьих лиц, 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2.</w:t>
      </w:r>
      <w:proofErr w:type="gramEnd"/>
    </w:p>
    <w:p w:rsidR="00D86269" w:rsidRPr="00AC782A" w:rsidRDefault="004D62F9" w:rsidP="004D6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 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Настоящее решение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обнародования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подлежит размещению на официальном сайте поселения.</w:t>
      </w: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AC782A" w:rsidRPr="00AC782A" w:rsidRDefault="00AC782A" w:rsidP="00AC782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C782A">
        <w:rPr>
          <w:rFonts w:ascii="Times New Roman" w:hAnsi="Times New Roman" w:cs="Times New Roman"/>
          <w:sz w:val="26"/>
        </w:rPr>
        <w:t>Председатель муниципального комитета</w:t>
      </w:r>
    </w:p>
    <w:p w:rsidR="00AC782A" w:rsidRPr="00AC782A" w:rsidRDefault="00AC782A" w:rsidP="00AC782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spellStart"/>
      <w:r w:rsidRPr="00AC782A">
        <w:rPr>
          <w:rFonts w:ascii="Times New Roman" w:hAnsi="Times New Roman" w:cs="Times New Roman"/>
          <w:sz w:val="26"/>
        </w:rPr>
        <w:t>Руновского</w:t>
      </w:r>
      <w:proofErr w:type="spellEnd"/>
      <w:r w:rsidRPr="00AC782A">
        <w:rPr>
          <w:rFonts w:ascii="Times New Roman" w:hAnsi="Times New Roman" w:cs="Times New Roman"/>
          <w:sz w:val="26"/>
        </w:rPr>
        <w:t xml:space="preserve"> сельского поселения                                                                      И.Ф. Ильчук</w:t>
      </w: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D86269" w:rsidRPr="00AC782A" w:rsidRDefault="00D86269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Приложение 1</w:t>
      </w:r>
    </w:p>
    <w:p w:rsidR="004D62F9" w:rsidRDefault="004D62F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D62F9" w:rsidRDefault="004D62F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D86269" w:rsidRPr="00AC782A" w:rsidRDefault="00D86269" w:rsidP="00AC78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ПОРЯДОК</w:t>
      </w:r>
    </w:p>
    <w:p w:rsidR="00D86269" w:rsidRPr="00AC782A" w:rsidRDefault="00D86269" w:rsidP="00AC78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формирования, ведения </w:t>
      </w:r>
      <w:r w:rsidR="0025247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и обязательного опубликования </w:t>
      </w: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перечня муниципального имущества, находящегося в собственности </w:t>
      </w:r>
      <w:proofErr w:type="spellStart"/>
      <w:r w:rsidR="004D62F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Руновского</w:t>
      </w:r>
      <w:proofErr w:type="spellEnd"/>
      <w:r w:rsidR="004D62F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сельского поселения</w:t>
      </w: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, свободного от прав третьих лиц,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p w:rsidR="00D86269" w:rsidRPr="00AC782A" w:rsidRDefault="00D86269" w:rsidP="004D62F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Общие положения</w:t>
      </w:r>
    </w:p>
    <w:p w:rsidR="00D86269" w:rsidRPr="00AC782A" w:rsidRDefault="00D86269" w:rsidP="004D6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 1.1.  </w:t>
      </w:r>
      <w:proofErr w:type="gramStart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Настоящий порядок разработан в соответствии с требованиями Земельного 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  </w:t>
      </w:r>
      <w:proofErr w:type="gramStart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отдельные законодательные акты Российской Федерации»,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и определяет порядок формирования, ведения и обязательного опубликования перечня муниципального имущества находящегося в собственности </w:t>
      </w:r>
      <w:proofErr w:type="spellStart"/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>Руновского</w:t>
      </w:r>
      <w:proofErr w:type="spellEnd"/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, свободного от прав третьих лиц, предназначенных для предоставления во владение и (или) пользование</w:t>
      </w:r>
      <w:proofErr w:type="gramEnd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Перечень).</w:t>
      </w: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1.2. Термины, используемые в положении:</w:t>
      </w: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Муниципальное имущество 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— недвижимое и движимое имущество, находящееся в собственности </w:t>
      </w:r>
      <w:proofErr w:type="spellStart"/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>Руновского</w:t>
      </w:r>
      <w:proofErr w:type="spellEnd"/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свободное от прав третьих лиц (за 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исключением права хозяйственного ведения, оперативного управления и имущественных прав субъектов малого и среднего предпринимательства) и включенное в Перечень.</w:t>
      </w:r>
    </w:p>
    <w:p w:rsidR="00D86269" w:rsidRPr="00AC782A" w:rsidRDefault="00D86269" w:rsidP="004D6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Земельные участки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 – земельные участки, включенные в Перечень, полномочия по распоряжению которыми относятся к компетенции администрации </w:t>
      </w:r>
      <w:proofErr w:type="spellStart"/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>Руновского</w:t>
      </w:r>
      <w:proofErr w:type="spellEnd"/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  <w:r w:rsidR="004D62F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D86269" w:rsidRPr="00AC782A" w:rsidRDefault="00D86269" w:rsidP="004D6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Субъекты малого и среднего предпринимательства и организации, образующие инфраструктуру поддержки субъектов малого и среднего </w:t>
      </w:r>
      <w:r w:rsidR="004D62F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</w:t>
      </w: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редпринимательства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(далее – </w:t>
      </w:r>
      <w:proofErr w:type="spellStart"/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СМиСП</w:t>
      </w:r>
      <w:proofErr w:type="spellEnd"/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)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 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микропредприятиям</w:t>
      </w:r>
      <w:proofErr w:type="spellEnd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средним предприятиям.</w:t>
      </w:r>
      <w:proofErr w:type="gramEnd"/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Формирование перечня 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– включение или исключение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униципального имущества и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з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емельных участков из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еречня.</w:t>
      </w:r>
    </w:p>
    <w:p w:rsidR="00D86269" w:rsidRPr="00AC782A" w:rsidRDefault="00D86269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Ведение </w:t>
      </w:r>
      <w:r w:rsidR="00C85BB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</w:t>
      </w: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еречня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 – отражение информации о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муниципальном имуществе и з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емельных участках, включенных в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еречень, на электронном и бумажном носителях.</w:t>
      </w:r>
      <w:proofErr w:type="gramEnd"/>
    </w:p>
    <w:p w:rsidR="00D86269" w:rsidRPr="00AC782A" w:rsidRDefault="00D86269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Уполномоченный орган – 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орган, ответственный за формирование, ведение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еречня – администрация </w:t>
      </w:r>
      <w:proofErr w:type="spellStart"/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Руновского</w:t>
      </w:r>
      <w:proofErr w:type="spellEnd"/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D86269" w:rsidRPr="00AC782A" w:rsidRDefault="00D86269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1.3. </w:t>
      </w:r>
      <w:proofErr w:type="gramStart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Муниципальное имущество и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з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емельные участки, включенные в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еречень, могут передаваться только </w:t>
      </w:r>
      <w:proofErr w:type="spellStart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СМиСП</w:t>
      </w:r>
      <w:proofErr w:type="spellEnd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долгосрочную аренду и не подлежат отчуждению в частную собственность, за искл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ючением возмездного отчуждения м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униципального имущества в собственность субъектов малого и среднего предпринимательства в соответствии </w:t>
      </w:r>
      <w:r w:rsidRP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с </w:t>
      </w:r>
      <w:hyperlink r:id="rId6" w:history="1">
        <w:r w:rsidRPr="00C85BB1">
          <w:rPr>
            <w:rFonts w:ascii="Times New Roman" w:eastAsia="Times New Roman" w:hAnsi="Times New Roman" w:cs="Times New Roman"/>
            <w:sz w:val="26"/>
            <w:lang w:eastAsia="ru-RU"/>
          </w:rPr>
          <w:t>ч</w:t>
        </w:r>
        <w:r w:rsidR="00C85BB1">
          <w:rPr>
            <w:rFonts w:ascii="Times New Roman" w:eastAsia="Times New Roman" w:hAnsi="Times New Roman" w:cs="Times New Roman"/>
            <w:sz w:val="26"/>
            <w:lang w:eastAsia="ru-RU"/>
          </w:rPr>
          <w:t>. 2.1 ст.</w:t>
        </w:r>
        <w:r w:rsidRPr="00C85BB1">
          <w:rPr>
            <w:rFonts w:ascii="Times New Roman" w:eastAsia="Times New Roman" w:hAnsi="Times New Roman" w:cs="Times New Roman"/>
            <w:sz w:val="26"/>
            <w:lang w:eastAsia="ru-RU"/>
          </w:rPr>
          <w:t xml:space="preserve"> 9</w:t>
        </w:r>
      </w:hyperlink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Федерального закона от 22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.07.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2008 г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з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емельные участки — в случаях, указанных в </w:t>
      </w:r>
      <w:hyperlink r:id="rId7" w:history="1">
        <w:proofErr w:type="spellStart"/>
        <w:r w:rsidR="00C85BB1">
          <w:rPr>
            <w:rFonts w:ascii="Times New Roman" w:eastAsia="Times New Roman" w:hAnsi="Times New Roman" w:cs="Times New Roman"/>
            <w:sz w:val="26"/>
            <w:lang w:eastAsia="ru-RU"/>
          </w:rPr>
          <w:t>пп</w:t>
        </w:r>
        <w:proofErr w:type="spellEnd"/>
        <w:r w:rsidR="00C85BB1">
          <w:rPr>
            <w:rFonts w:ascii="Times New Roman" w:eastAsia="Times New Roman" w:hAnsi="Times New Roman" w:cs="Times New Roman"/>
            <w:sz w:val="26"/>
            <w:lang w:eastAsia="ru-RU"/>
          </w:rPr>
          <w:t xml:space="preserve">. </w:t>
        </w:r>
        <w:r w:rsidRPr="00C85BB1">
          <w:rPr>
            <w:rFonts w:ascii="Times New Roman" w:eastAsia="Times New Roman" w:hAnsi="Times New Roman" w:cs="Times New Roman"/>
            <w:sz w:val="26"/>
            <w:lang w:eastAsia="ru-RU"/>
          </w:rPr>
          <w:t xml:space="preserve"> 6</w:t>
        </w:r>
      </w:hyperlink>
      <w:r w:rsidRP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, </w:t>
      </w:r>
      <w:hyperlink r:id="rId8" w:history="1">
        <w:r w:rsidRPr="00C85BB1">
          <w:rPr>
            <w:rFonts w:ascii="Times New Roman" w:eastAsia="Times New Roman" w:hAnsi="Times New Roman" w:cs="Times New Roman"/>
            <w:sz w:val="26"/>
            <w:lang w:eastAsia="ru-RU"/>
          </w:rPr>
          <w:t>8</w:t>
        </w:r>
      </w:hyperlink>
      <w:r w:rsidRP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 и </w:t>
      </w:r>
      <w:hyperlink r:id="rId9" w:history="1">
        <w:r w:rsidRPr="00C85BB1">
          <w:rPr>
            <w:rFonts w:ascii="Times New Roman" w:eastAsia="Times New Roman" w:hAnsi="Times New Roman" w:cs="Times New Roman"/>
            <w:sz w:val="26"/>
            <w:lang w:eastAsia="ru-RU"/>
          </w:rPr>
          <w:t>9 п</w:t>
        </w:r>
        <w:r w:rsidR="00C85BB1">
          <w:rPr>
            <w:rFonts w:ascii="Times New Roman" w:eastAsia="Times New Roman" w:hAnsi="Times New Roman" w:cs="Times New Roman"/>
            <w:sz w:val="26"/>
            <w:lang w:eastAsia="ru-RU"/>
          </w:rPr>
          <w:t>.</w:t>
        </w:r>
        <w:r w:rsidRPr="00C85BB1">
          <w:rPr>
            <w:rFonts w:ascii="Times New Roman" w:eastAsia="Times New Roman" w:hAnsi="Times New Roman" w:cs="Times New Roman"/>
            <w:sz w:val="26"/>
            <w:lang w:eastAsia="ru-RU"/>
          </w:rPr>
          <w:t xml:space="preserve"> 2 ст</w:t>
        </w:r>
        <w:r w:rsidR="00C85BB1">
          <w:rPr>
            <w:rFonts w:ascii="Times New Roman" w:eastAsia="Times New Roman" w:hAnsi="Times New Roman" w:cs="Times New Roman"/>
            <w:sz w:val="26"/>
            <w:lang w:eastAsia="ru-RU"/>
          </w:rPr>
          <w:t>.</w:t>
        </w:r>
        <w:r w:rsidRPr="00C85BB1">
          <w:rPr>
            <w:rFonts w:ascii="Times New Roman" w:eastAsia="Times New Roman" w:hAnsi="Times New Roman" w:cs="Times New Roman"/>
            <w:sz w:val="26"/>
            <w:lang w:eastAsia="ru-RU"/>
          </w:rPr>
          <w:t xml:space="preserve"> 39.3</w:t>
        </w:r>
      </w:hyperlink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 Земельного кодекса Российской Федерации от 25.10.2001 № 136-ФЗ. </w:t>
      </w:r>
      <w:proofErr w:type="gramStart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отношении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 имущества и з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емельных участков запрещена переуступка права пользования, передача прав пользования в залог и внесение прав пользования в уставный капитал любых других субъектов хозяйственной деятельности передача третьим лицам прав и обязанностей по договорам аренды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униципального  имущества и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з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емельных участков (перенаем), передача в субаренду, за исключением предоставления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униципального имущества и (или)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з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емельных участков в субаренду субъектам малого и</w:t>
      </w:r>
      <w:proofErr w:type="gramEnd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униципальное имущество, предусмотренное п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14 ч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. 1 ст.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17.1 Федерального закона от 26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.07.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2006 г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№ 135-ФЗ «О защите конкуренции».</w:t>
      </w:r>
    </w:p>
    <w:p w:rsidR="00D86269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1.4. Перечень формируется в соответствии с настоящим Положением.</w:t>
      </w:r>
    </w:p>
    <w:p w:rsidR="00C06864" w:rsidRDefault="00C06864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06864" w:rsidRPr="00A7726C" w:rsidRDefault="00A7726C" w:rsidP="00A7726C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2. </w:t>
      </w:r>
      <w:r w:rsidR="00C06864" w:rsidRPr="00A7726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Порядок формирования Перечня </w:t>
      </w:r>
    </w:p>
    <w:p w:rsidR="00C06864" w:rsidRPr="00A7726C" w:rsidRDefault="00C06864" w:rsidP="001626F4">
      <w:pPr>
        <w:shd w:val="clear" w:color="auto" w:fill="FFFFFF"/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2.1 Перечень формируется на основе реестра муниципальной собственности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="00A7726C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Руновского</w:t>
      </w:r>
      <w:proofErr w:type="spellEnd"/>
      <w:r w:rsidR="00A7726C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поселения.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2.2.  В перечень включается м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униципальное имущество, соответствующее следующим критериям: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C06864" w:rsidRPr="00A7726C" w:rsidRDefault="00A7726C" w:rsidP="0016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не ограничено в обороте;</w:t>
      </w:r>
    </w:p>
    <w:p w:rsidR="00C06864" w:rsidRPr="00A7726C" w:rsidRDefault="00A7726C" w:rsidP="0016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не является объектом религиозного назначения;</w:t>
      </w:r>
    </w:p>
    <w:p w:rsidR="00C06864" w:rsidRPr="00A7726C" w:rsidRDefault="00A7726C" w:rsidP="0016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не является объектом незавершенного строительства;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 включено в прогнозный план (программу) приватизации имущества,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находящегося в собственности муниципального образования;</w:t>
      </w:r>
    </w:p>
    <w:p w:rsidR="00C06864" w:rsidRPr="00A7726C" w:rsidRDefault="00A7726C" w:rsidP="0016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не признано аварийным и подлежащим сносу или реконструкции.</w:t>
      </w:r>
    </w:p>
    <w:p w:rsidR="00C06864" w:rsidRPr="00A7726C" w:rsidRDefault="00C06864" w:rsidP="00A77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перечень включаются Земельные участки, </w:t>
      </w:r>
      <w:proofErr w:type="gramStart"/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соответствующее</w:t>
      </w:r>
      <w:proofErr w:type="gramEnd"/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следующим критериям: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земельные участки, полномочия по распоряжению которыми относятся к компетенции администрации </w:t>
      </w:r>
      <w:proofErr w:type="spellStart"/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Руновского</w:t>
      </w:r>
      <w:proofErr w:type="spellEnd"/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</w:t>
      </w:r>
      <w:r w:rsidR="001626F4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поселени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="001626F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свободные от прав третьих лиц;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границы земельного участка установлены в соответствии с требованиями </w:t>
      </w:r>
      <w:r w:rsidR="00C06864" w:rsidRPr="004E4625">
        <w:rPr>
          <w:rFonts w:ascii="Times New Roman" w:eastAsia="Times New Roman" w:hAnsi="Times New Roman" w:cs="Times New Roman"/>
          <w:sz w:val="26"/>
          <w:szCs w:val="28"/>
          <w:lang w:eastAsia="ru-RU"/>
        </w:rPr>
        <w:t>Федерального </w:t>
      </w:r>
      <w:hyperlink r:id="rId10" w:history="1">
        <w:r w:rsidR="00C06864" w:rsidRPr="004E4625">
          <w:rPr>
            <w:rFonts w:ascii="Times New Roman" w:eastAsia="Times New Roman" w:hAnsi="Times New Roman" w:cs="Times New Roman"/>
            <w:sz w:val="26"/>
            <w:lang w:eastAsia="ru-RU"/>
          </w:rPr>
          <w:t>закона</w:t>
        </w:r>
      </w:hyperlink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 «О государственной регистрации недвижимости»;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на земельный участок зарегистрировано право муниципальной собственности;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ии ау</w:t>
      </w:r>
      <w:proofErr w:type="gramEnd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кциона;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ии ау</w:t>
      </w:r>
      <w:proofErr w:type="gramEnd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кциона;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отнесен к определенной категории земель;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не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</w:t>
      </w:r>
      <w:r w:rsidR="00C06864" w:rsidRP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предусмотрен 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hyperlink r:id="rId11" w:history="1">
        <w:r w:rsidR="00C06864" w:rsidRPr="001626F4">
          <w:rPr>
            <w:rFonts w:ascii="Times New Roman" w:eastAsia="Times New Roman" w:hAnsi="Times New Roman" w:cs="Times New Roman"/>
            <w:sz w:val="26"/>
            <w:lang w:eastAsia="ru-RU"/>
          </w:rPr>
          <w:t>п</w:t>
        </w:r>
        <w:r w:rsidR="001626F4" w:rsidRPr="001626F4">
          <w:rPr>
            <w:rFonts w:ascii="Times New Roman" w:eastAsia="Times New Roman" w:hAnsi="Times New Roman" w:cs="Times New Roman"/>
            <w:sz w:val="26"/>
            <w:lang w:eastAsia="ru-RU"/>
          </w:rPr>
          <w:t>.3 ст.</w:t>
        </w:r>
        <w:r w:rsidR="001626F4">
          <w:rPr>
            <w:rFonts w:ascii="Times New Roman" w:eastAsia="Times New Roman" w:hAnsi="Times New Roman" w:cs="Times New Roman"/>
            <w:sz w:val="26"/>
            <w:lang w:eastAsia="ru-RU"/>
          </w:rPr>
          <w:t xml:space="preserve"> 39, </w:t>
        </w:r>
        <w:r w:rsidR="00C06864" w:rsidRPr="001626F4">
          <w:rPr>
            <w:rFonts w:ascii="Times New Roman" w:eastAsia="Times New Roman" w:hAnsi="Times New Roman" w:cs="Times New Roman"/>
            <w:sz w:val="26"/>
            <w:lang w:eastAsia="ru-RU"/>
          </w:rPr>
          <w:t>36</w:t>
        </w:r>
      </w:hyperlink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 Земельного Кодекса Российской Федерации и размещение которого не препятствует использованию такого земельного участка в соответствии </w:t>
      </w:r>
      <w:proofErr w:type="gramStart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с</w:t>
      </w:r>
      <w:proofErr w:type="gramEnd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его</w:t>
      </w:r>
      <w:proofErr w:type="gramEnd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разрешенным</w:t>
      </w:r>
      <w:r w:rsidR="004E462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="004E4625">
        <w:rPr>
          <w:rFonts w:ascii="Times New Roman" w:eastAsia="Times New Roman" w:hAnsi="Times New Roman" w:cs="Times New Roman"/>
          <w:sz w:val="26"/>
          <w:szCs w:val="28"/>
          <w:lang w:eastAsia="ru-RU"/>
        </w:rPr>
        <w:t>видом  использования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а также случаев проведения аукциона на право заключения договора аренды земельного участка, если в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отношении расположенных на нем здания, сооружения, объекта незавершенного строительства принято решение о сносе самовольной </w:t>
      </w:r>
      <w:r w:rsidR="001626F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постройки,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выполнены обязанности, предусмотренные ч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11 ст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55.32 Градостроительного </w:t>
      </w:r>
      <w:hyperlink r:id="rId12" w:history="1">
        <w:r w:rsidR="00C06864" w:rsidRPr="001626F4">
          <w:rPr>
            <w:rFonts w:ascii="Times New Roman" w:eastAsia="Times New Roman" w:hAnsi="Times New Roman" w:cs="Times New Roman"/>
            <w:sz w:val="26"/>
            <w:lang w:eastAsia="ru-RU"/>
          </w:rPr>
          <w:t>кодекса</w:t>
        </w:r>
        <w:proofErr w:type="gramEnd"/>
      </w:hyperlink>
      <w:r w:rsidR="00C06864" w:rsidRP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Российской Федерации;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жд в св</w:t>
      </w:r>
      <w:proofErr w:type="gramEnd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C06864" w:rsidRPr="00A7726C" w:rsidRDefault="00C0686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2.3. В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еречень может быть включено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2.4. Формирование п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еречня осуществляется по инициативе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Руновского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арендаторов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униципального имущества, любых других заинтересованных лиц в соответствии со следующими критериями: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обеспечение потребности населения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Руновского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в бытовых услугах, услугах социального обслуживания, образования, медицины;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социальная значимость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униципального имущества.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Для включения в перечень м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униципального имущества необходимо наличие одного или нескольких критериев, указанных в настоящем пункте.</w:t>
      </w:r>
    </w:p>
    <w:p w:rsidR="00C06864" w:rsidRPr="00A7726C" w:rsidRDefault="00C0686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2.5. Предложения любых заинте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ресованных лиц по формированию п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еречня, заявления арендаторов о включении арендуемого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униципального имущества в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перечень направляются в у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полномоченный орган и рассматриваются в течение 30 календарных дней </w:t>
      </w:r>
      <w:proofErr w:type="gramStart"/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с даты поступления</w:t>
      </w:r>
      <w:proofErr w:type="gramEnd"/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таковых.</w:t>
      </w:r>
    </w:p>
    <w:p w:rsidR="001626F4" w:rsidRDefault="00C0686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2.6. Предложения по корректировке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еречня поступившие от </w:t>
      </w:r>
      <w:proofErr w:type="gramStart"/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лиц</w:t>
      </w:r>
      <w:proofErr w:type="gramEnd"/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перечисленных в п. 2.5, подлежит рассмотрению на заседании единой комиссии по вопросам распоряжения муниципальным имуществом </w:t>
      </w:r>
      <w:proofErr w:type="spellStart"/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Руновского</w:t>
      </w:r>
      <w:proofErr w:type="spellEnd"/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</w:t>
      </w:r>
      <w:r w:rsidR="001626F4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поселени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я.</w:t>
      </w:r>
      <w:r w:rsidR="001626F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2.7. Дополнения в утвержденный п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еречень вносятся при включении в реестр муниципального имущества объектов, не обремененных правами третьих лиц, при условии, что такое имущество не будет использоваться для деятельности органов местного самоуправления, муниципальных унитарных предприятий и муниципальных учреждений.</w:t>
      </w:r>
    </w:p>
    <w:p w:rsidR="00C06864" w:rsidRPr="00A7726C" w:rsidRDefault="00C06864" w:rsidP="00A77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2.8. Муниципальное имущество и (или)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з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емельные участки подлежат исключению из Перечня в следующих случаях: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утраты или гибели имущества;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возникновение потребности в использовании данного имущества для осуществления полномочий органом местного самоуправления;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выкуп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униципального имущества и (или)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емельного участка </w:t>
      </w:r>
      <w:proofErr w:type="spellStart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СМиСП</w:t>
      </w:r>
      <w:proofErr w:type="spellEnd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C06864" w:rsidRPr="00A7726C" w:rsidRDefault="00C0686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2.9. Уполномоченный орган вправе исключить сведения о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униципальном имуществе и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 участке из п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еречня, если в течение 2 лет со дня включения сведений в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еречень в отношении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униципального имущества и (или)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з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емельного участка от </w:t>
      </w:r>
      <w:proofErr w:type="spellStart"/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СМиСп</w:t>
      </w:r>
      <w:proofErr w:type="spellEnd"/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, не поступило:</w:t>
      </w:r>
    </w:p>
    <w:p w:rsidR="00C06864" w:rsidRPr="00A7726C" w:rsidRDefault="00C0686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у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ниципального имущества и (или) з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емельного участка;</w:t>
      </w:r>
    </w:p>
    <w:p w:rsidR="00C06864" w:rsidRPr="00A7726C" w:rsidRDefault="00C0686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б) ни одного заявления о предоставлении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D86269" w:rsidRPr="00AC782A" w:rsidRDefault="00C0686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D86269" w:rsidRPr="00AC782A" w:rsidRDefault="001626F4" w:rsidP="00C85BB1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3</w:t>
      </w:r>
      <w:r w:rsidR="00C85BB1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. </w:t>
      </w:r>
      <w:r w:rsidR="00D86269"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Порядок ведения  </w:t>
      </w:r>
    </w:p>
    <w:p w:rsidR="00D86269" w:rsidRPr="00AC782A" w:rsidRDefault="00D86269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3.1. Перечень ведется в электронном виде. Ведение Перечня означает занесение в него объектов учета и данных о них, обновление данных об объектах учета, включение и исключение объектов учета из Перечня при внесении дополнений в установленном Положением Порядке в утвержденный Перечень.</w:t>
      </w:r>
    </w:p>
    <w:p w:rsidR="00D86269" w:rsidRPr="00AC782A" w:rsidRDefault="00D86269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3.2. Перечень и внесение изменений в Перечень утверждаются постановлением администрации </w:t>
      </w:r>
      <w:proofErr w:type="spellStart"/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Руновского</w:t>
      </w:r>
      <w:proofErr w:type="spellEnd"/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D86269" w:rsidRPr="00AC782A" w:rsidRDefault="00D86269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3.3. </w:t>
      </w:r>
      <w:proofErr w:type="gramStart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Утвержденный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еречень ведется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у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полномоченным органом на электронном и бумажном носителях по форме, указанной в приложении 2 к настоящему решению.</w:t>
      </w:r>
      <w:proofErr w:type="gramEnd"/>
    </w:p>
    <w:p w:rsidR="00D86269" w:rsidRPr="00AC782A" w:rsidRDefault="00D86269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3.4. Перечень и дополнения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 нему подлежат обязательному 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размещению на сайте </w:t>
      </w:r>
      <w:proofErr w:type="spellStart"/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Руновского</w:t>
      </w:r>
      <w:proofErr w:type="spellEnd"/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поселени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sectPr w:rsidR="00D86269" w:rsidRPr="00AC782A" w:rsidSect="001626F4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421"/>
    <w:multiLevelType w:val="multilevel"/>
    <w:tmpl w:val="AFB0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E1830"/>
    <w:multiLevelType w:val="multilevel"/>
    <w:tmpl w:val="5DBC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760EF7"/>
    <w:multiLevelType w:val="multilevel"/>
    <w:tmpl w:val="7FD6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05993"/>
    <w:multiLevelType w:val="multilevel"/>
    <w:tmpl w:val="4648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C304F"/>
    <w:multiLevelType w:val="multilevel"/>
    <w:tmpl w:val="50C8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35A01"/>
    <w:multiLevelType w:val="multilevel"/>
    <w:tmpl w:val="414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AE4900"/>
    <w:multiLevelType w:val="multilevel"/>
    <w:tmpl w:val="B4B6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714BB"/>
    <w:multiLevelType w:val="multilevel"/>
    <w:tmpl w:val="21B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6269"/>
    <w:rsid w:val="000318EB"/>
    <w:rsid w:val="001600A4"/>
    <w:rsid w:val="001626F4"/>
    <w:rsid w:val="0017791C"/>
    <w:rsid w:val="002254F3"/>
    <w:rsid w:val="00252477"/>
    <w:rsid w:val="004D62F9"/>
    <w:rsid w:val="004E4625"/>
    <w:rsid w:val="00607232"/>
    <w:rsid w:val="00630ECD"/>
    <w:rsid w:val="00710878"/>
    <w:rsid w:val="00792A22"/>
    <w:rsid w:val="00802F39"/>
    <w:rsid w:val="00A7726C"/>
    <w:rsid w:val="00AC782A"/>
    <w:rsid w:val="00BD6964"/>
    <w:rsid w:val="00C06864"/>
    <w:rsid w:val="00C42A48"/>
    <w:rsid w:val="00C85BB1"/>
    <w:rsid w:val="00CF056C"/>
    <w:rsid w:val="00D21890"/>
    <w:rsid w:val="00D86269"/>
    <w:rsid w:val="00DC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269"/>
    <w:rPr>
      <w:b/>
      <w:bCs/>
    </w:rPr>
  </w:style>
  <w:style w:type="character" w:styleId="a5">
    <w:name w:val="Hyperlink"/>
    <w:basedOn w:val="a0"/>
    <w:uiPriority w:val="99"/>
    <w:semiHidden/>
    <w:unhideWhenUsed/>
    <w:rsid w:val="00D86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1640A42F552735F321CACFDC75C9AB00D9D01CC1B80DA45B68097E103C43C4E08E616C165y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11640A42F552735F321CACFDC75C9AB00D9D01CC1B80DA45B68097E103C43C4E08E616C165y2G" TargetMode="External"/><Relationship Id="rId12" Type="http://schemas.openxmlformats.org/officeDocument/2006/relationships/hyperlink" Target="consultantplus://offline/ref=FF4556CB5E304496C55CF747BE40C0BE8F3FA5DABF0B75E6997C1877FCt62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757B73051E306290CDB2C06AC67F996037CA2FAFF16FB6D45A48A2C1A098AAD02193D6849F74E0zBB0N" TargetMode="External"/><Relationship Id="rId11" Type="http://schemas.openxmlformats.org/officeDocument/2006/relationships/hyperlink" Target="consultantplus://offline/ref=FF4556CB5E304496C55CF747BE40C0BE8F3FA5DCB20775E6997C1877FC6F69C209A30C7123BBt92AJ" TargetMode="External"/><Relationship Id="rId5" Type="http://schemas.openxmlformats.org/officeDocument/2006/relationships/hyperlink" Target="consultantplus://offline/main?base=SPB;n=85154;fld=134;dst=100034" TargetMode="External"/><Relationship Id="rId10" Type="http://schemas.openxmlformats.org/officeDocument/2006/relationships/hyperlink" Target="consultantplus://offline/ref=FF4556CB5E304496C55CF747BE40C0BE8F3FA5DABA0B75E6997C1877FCt62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1640A42F552735F321CACFDC75C9AB00D9D01CC1B80DA45B68097E103C43C4E08E613C05B63y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Людмила</cp:lastModifiedBy>
  <cp:revision>14</cp:revision>
  <cp:lastPrinted>2019-08-02T01:03:00Z</cp:lastPrinted>
  <dcterms:created xsi:type="dcterms:W3CDTF">2019-07-10T00:47:00Z</dcterms:created>
  <dcterms:modified xsi:type="dcterms:W3CDTF">2019-08-02T01:03:00Z</dcterms:modified>
</cp:coreProperties>
</file>