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1E" w:rsidRPr="00D228DA" w:rsidRDefault="00CB7E1E" w:rsidP="00D228DA">
      <w:pPr>
        <w:jc w:val="center"/>
        <w:rPr>
          <w:sz w:val="26"/>
          <w:szCs w:val="24"/>
        </w:rPr>
      </w:pPr>
      <w:r w:rsidRPr="00D228DA">
        <w:rPr>
          <w:sz w:val="26"/>
          <w:szCs w:val="24"/>
        </w:rPr>
        <w:t>МУНИЦИПАЛЬНЫЙ КОМИТЕТ</w:t>
      </w:r>
    </w:p>
    <w:p w:rsidR="00CB7E1E" w:rsidRDefault="00CB7E1E" w:rsidP="00D228DA">
      <w:pPr>
        <w:jc w:val="center"/>
        <w:rPr>
          <w:sz w:val="26"/>
          <w:szCs w:val="24"/>
        </w:rPr>
      </w:pPr>
      <w:r w:rsidRPr="00D228DA">
        <w:rPr>
          <w:sz w:val="26"/>
          <w:szCs w:val="24"/>
        </w:rPr>
        <w:t>РУНОВСКОГО СЕЛЬСКОГО ПОСЕЛЕНИЯ</w:t>
      </w:r>
    </w:p>
    <w:p w:rsidR="00D228DA" w:rsidRPr="00D228DA" w:rsidRDefault="00D228DA" w:rsidP="00D228DA">
      <w:pPr>
        <w:jc w:val="center"/>
        <w:rPr>
          <w:sz w:val="26"/>
          <w:szCs w:val="24"/>
        </w:rPr>
      </w:pPr>
      <w:r>
        <w:rPr>
          <w:sz w:val="26"/>
          <w:szCs w:val="24"/>
        </w:rPr>
        <w:t>КИРОВСКОГО МУНИЦИПАЛЬНОГО РАЙОНА</w:t>
      </w:r>
    </w:p>
    <w:p w:rsidR="00D228DA" w:rsidRPr="00D228DA" w:rsidRDefault="00CB7E1E" w:rsidP="00D228DA">
      <w:pPr>
        <w:pStyle w:val="a5"/>
        <w:tabs>
          <w:tab w:val="center" w:pos="4678"/>
          <w:tab w:val="left" w:pos="9735"/>
        </w:tabs>
        <w:jc w:val="both"/>
        <w:rPr>
          <w:b w:val="0"/>
        </w:rPr>
      </w:pPr>
      <w:r w:rsidRPr="00D228DA">
        <w:rPr>
          <w:szCs w:val="24"/>
        </w:rPr>
        <w:tab/>
      </w:r>
      <w:r w:rsidR="00D228DA" w:rsidRPr="00D228DA">
        <w:rPr>
          <w:b w:val="0"/>
        </w:rPr>
        <w:t>ПРИМОРСКИЙ КРАЙ</w:t>
      </w:r>
    </w:p>
    <w:p w:rsidR="00CB7E1E" w:rsidRPr="00D228DA" w:rsidRDefault="00CB7E1E" w:rsidP="00D228DA">
      <w:pPr>
        <w:tabs>
          <w:tab w:val="left" w:pos="240"/>
        </w:tabs>
        <w:jc w:val="center"/>
        <w:rPr>
          <w:sz w:val="26"/>
          <w:szCs w:val="24"/>
        </w:rPr>
      </w:pPr>
    </w:p>
    <w:p w:rsidR="00CB7E1E" w:rsidRPr="00D228DA" w:rsidRDefault="00CB7E1E" w:rsidP="00D228DA">
      <w:pPr>
        <w:jc w:val="center"/>
        <w:rPr>
          <w:sz w:val="26"/>
        </w:rPr>
      </w:pPr>
      <w:r w:rsidRPr="00D228DA">
        <w:rPr>
          <w:sz w:val="26"/>
        </w:rPr>
        <w:t>РЕШЕНИЕ</w:t>
      </w:r>
    </w:p>
    <w:p w:rsidR="00CB7E1E" w:rsidRPr="00D228DA" w:rsidRDefault="00D228DA" w:rsidP="00D228DA">
      <w:pPr>
        <w:jc w:val="both"/>
        <w:rPr>
          <w:sz w:val="26"/>
        </w:rPr>
      </w:pPr>
      <w:r w:rsidRPr="00D228DA">
        <w:rPr>
          <w:sz w:val="26"/>
        </w:rPr>
        <w:t>11.12.</w:t>
      </w:r>
      <w:r w:rsidR="00CB7E1E" w:rsidRPr="00D228DA">
        <w:rPr>
          <w:sz w:val="26"/>
        </w:rPr>
        <w:t xml:space="preserve"> 2020 </w:t>
      </w:r>
      <w:r w:rsidRPr="00D228DA">
        <w:rPr>
          <w:sz w:val="26"/>
        </w:rPr>
        <w:t>г.</w:t>
      </w:r>
      <w:r w:rsidR="00CB7E1E" w:rsidRPr="00D228DA">
        <w:rPr>
          <w:sz w:val="26"/>
        </w:rPr>
        <w:t xml:space="preserve">                 </w:t>
      </w:r>
      <w:r w:rsidRPr="00D228DA">
        <w:rPr>
          <w:sz w:val="26"/>
        </w:rPr>
        <w:t xml:space="preserve">             </w:t>
      </w:r>
      <w:r>
        <w:rPr>
          <w:sz w:val="26"/>
        </w:rPr>
        <w:t xml:space="preserve">         </w:t>
      </w:r>
      <w:r w:rsidRPr="00D228DA">
        <w:rPr>
          <w:sz w:val="26"/>
        </w:rPr>
        <w:t xml:space="preserve">   </w:t>
      </w:r>
      <w:r w:rsidR="00CB7E1E" w:rsidRPr="00D228DA">
        <w:rPr>
          <w:sz w:val="26"/>
        </w:rPr>
        <w:t>с.</w:t>
      </w:r>
      <w:r>
        <w:rPr>
          <w:sz w:val="26"/>
        </w:rPr>
        <w:t xml:space="preserve"> </w:t>
      </w:r>
      <w:proofErr w:type="spellStart"/>
      <w:r w:rsidR="00CB7E1E" w:rsidRPr="00D228DA">
        <w:rPr>
          <w:sz w:val="26"/>
        </w:rPr>
        <w:t>Руновка</w:t>
      </w:r>
      <w:proofErr w:type="spellEnd"/>
      <w:r w:rsidR="00CB7E1E" w:rsidRPr="00D228DA">
        <w:rPr>
          <w:sz w:val="26"/>
        </w:rPr>
        <w:tab/>
      </w:r>
      <w:r w:rsidR="00CB7E1E" w:rsidRPr="00D228DA">
        <w:rPr>
          <w:sz w:val="26"/>
        </w:rPr>
        <w:tab/>
        <w:t xml:space="preserve">              </w:t>
      </w:r>
      <w:r w:rsidRPr="00D228DA">
        <w:rPr>
          <w:sz w:val="26"/>
        </w:rPr>
        <w:t xml:space="preserve">                      </w:t>
      </w:r>
      <w:r w:rsidR="00CB7E1E" w:rsidRPr="00D228DA">
        <w:rPr>
          <w:sz w:val="26"/>
        </w:rPr>
        <w:t xml:space="preserve">     №</w:t>
      </w:r>
      <w:r w:rsidRPr="00D228DA">
        <w:rPr>
          <w:sz w:val="26"/>
        </w:rPr>
        <w:t xml:space="preserve"> </w:t>
      </w:r>
      <w:r w:rsidR="00CB7E1E" w:rsidRPr="00D228DA">
        <w:rPr>
          <w:sz w:val="26"/>
        </w:rPr>
        <w:t>2</w:t>
      </w:r>
      <w:r w:rsidRPr="00D228DA">
        <w:rPr>
          <w:sz w:val="26"/>
        </w:rPr>
        <w:t>7</w:t>
      </w:r>
    </w:p>
    <w:p w:rsidR="00CB7E1E" w:rsidRPr="00D228DA" w:rsidRDefault="00CB7E1E" w:rsidP="00D228DA">
      <w:pPr>
        <w:jc w:val="both"/>
        <w:rPr>
          <w:sz w:val="26"/>
        </w:rPr>
      </w:pPr>
    </w:p>
    <w:p w:rsidR="00CB7E1E" w:rsidRPr="00D228DA" w:rsidRDefault="00CB7E1E" w:rsidP="00D228DA">
      <w:pPr>
        <w:pStyle w:val="1"/>
        <w:rPr>
          <w:caps/>
          <w:sz w:val="26"/>
          <w:szCs w:val="24"/>
        </w:rPr>
      </w:pPr>
      <w:r w:rsidRPr="00D228DA">
        <w:rPr>
          <w:caps/>
          <w:sz w:val="26"/>
          <w:szCs w:val="24"/>
        </w:rPr>
        <w:t xml:space="preserve"> «О бюджете Руновского сельского поселения на 2021 год»</w:t>
      </w:r>
    </w:p>
    <w:p w:rsidR="00CB7E1E" w:rsidRPr="00D228DA" w:rsidRDefault="00CB7E1E" w:rsidP="00D228DA">
      <w:pPr>
        <w:jc w:val="both"/>
        <w:rPr>
          <w:sz w:val="26"/>
        </w:rPr>
      </w:pP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</w:r>
      <w:r w:rsidRPr="00D228DA">
        <w:rPr>
          <w:b/>
          <w:sz w:val="26"/>
          <w:szCs w:val="24"/>
        </w:rPr>
        <w:tab/>
        <w:t xml:space="preserve">                         </w:t>
      </w:r>
      <w:r w:rsidRPr="00D228DA">
        <w:rPr>
          <w:b/>
          <w:sz w:val="26"/>
          <w:szCs w:val="24"/>
        </w:rPr>
        <w:tab/>
        <w:t xml:space="preserve">    </w:t>
      </w:r>
    </w:p>
    <w:p w:rsidR="00CB7E1E" w:rsidRPr="00D228DA" w:rsidRDefault="00CB7E1E" w:rsidP="00D228DA">
      <w:pPr>
        <w:ind w:right="228"/>
        <w:jc w:val="both"/>
        <w:rPr>
          <w:b/>
          <w:sz w:val="26"/>
          <w:szCs w:val="24"/>
        </w:rPr>
      </w:pPr>
      <w:r w:rsidRPr="00D228DA">
        <w:rPr>
          <w:sz w:val="26"/>
        </w:rPr>
        <w:t xml:space="preserve">             На основании ст. 60 Устава </w:t>
      </w:r>
      <w:proofErr w:type="spellStart"/>
      <w:r w:rsidRPr="00D228DA">
        <w:rPr>
          <w:sz w:val="26"/>
        </w:rPr>
        <w:t>Руновского</w:t>
      </w:r>
      <w:proofErr w:type="spellEnd"/>
      <w:r w:rsidRPr="00D228DA">
        <w:rPr>
          <w:sz w:val="26"/>
        </w:rPr>
        <w:t xml:space="preserve"> сельского поселения, принятого решением муниципального комитета </w:t>
      </w:r>
      <w:proofErr w:type="spellStart"/>
      <w:r w:rsidRPr="00D228DA">
        <w:rPr>
          <w:sz w:val="26"/>
        </w:rPr>
        <w:t>Руновского</w:t>
      </w:r>
      <w:proofErr w:type="spellEnd"/>
      <w:r w:rsidRPr="00D228DA">
        <w:rPr>
          <w:sz w:val="26"/>
        </w:rPr>
        <w:t xml:space="preserve"> сельского поселения № 64 от 07.04.2017г., </w:t>
      </w:r>
      <w:r w:rsidR="00D228DA">
        <w:rPr>
          <w:sz w:val="26"/>
        </w:rPr>
        <w:t>м</w:t>
      </w:r>
      <w:r w:rsidRPr="00D228DA">
        <w:rPr>
          <w:sz w:val="26"/>
          <w:szCs w:val="24"/>
        </w:rPr>
        <w:t xml:space="preserve">униципальный комитет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</w:t>
      </w:r>
    </w:p>
    <w:p w:rsidR="00D228DA" w:rsidRDefault="00D228DA" w:rsidP="00D228DA">
      <w:pPr>
        <w:jc w:val="both"/>
        <w:rPr>
          <w:b/>
          <w:sz w:val="26"/>
          <w:szCs w:val="24"/>
        </w:rPr>
      </w:pP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>РЕШИЛ: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 xml:space="preserve">СТАТЬЯ 1. Основные характеристики и иные показатели  бюджета </w:t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 на 2021 год.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1.Утвердить основные характеристики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на 2021 год: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1) общий объем доходов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в сумме 9114,427 тыс. руб., в том числе объем безвозмездных поступлений, получаемых из других бюджетов бюджетной системы Российской Федерации – 8194,427 тыс.</w:t>
      </w:r>
      <w:r w:rsidR="00D228DA">
        <w:rPr>
          <w:sz w:val="26"/>
          <w:szCs w:val="24"/>
        </w:rPr>
        <w:t xml:space="preserve"> </w:t>
      </w:r>
      <w:r w:rsidRPr="00D228DA">
        <w:rPr>
          <w:sz w:val="26"/>
          <w:szCs w:val="24"/>
        </w:rPr>
        <w:t>руб</w:t>
      </w:r>
      <w:r w:rsidR="00D228DA">
        <w:rPr>
          <w:sz w:val="26"/>
          <w:szCs w:val="24"/>
        </w:rPr>
        <w:t>.;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2) общий объем расходов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в сумме  9114,427 тыс. руб.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3) размер дефицита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– в сумме 0,00 </w:t>
      </w:r>
      <w:proofErr w:type="spellStart"/>
      <w:r w:rsidRPr="00D228DA">
        <w:rPr>
          <w:sz w:val="26"/>
          <w:szCs w:val="24"/>
        </w:rPr>
        <w:t>тыс</w:t>
      </w:r>
      <w:proofErr w:type="gramStart"/>
      <w:r w:rsidRPr="00D228DA">
        <w:rPr>
          <w:sz w:val="26"/>
          <w:szCs w:val="24"/>
        </w:rPr>
        <w:t>.р</w:t>
      </w:r>
      <w:proofErr w:type="gramEnd"/>
      <w:r w:rsidRPr="00D228DA">
        <w:rPr>
          <w:sz w:val="26"/>
          <w:szCs w:val="24"/>
        </w:rPr>
        <w:t>уб</w:t>
      </w:r>
      <w:proofErr w:type="spellEnd"/>
      <w:r w:rsidRPr="00D228DA">
        <w:rPr>
          <w:sz w:val="26"/>
          <w:szCs w:val="24"/>
        </w:rPr>
        <w:t>.;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4)</w:t>
      </w:r>
      <w:r w:rsidR="00D228DA">
        <w:rPr>
          <w:sz w:val="26"/>
          <w:szCs w:val="24"/>
        </w:rPr>
        <w:t xml:space="preserve"> </w:t>
      </w:r>
      <w:r w:rsidRPr="00D228DA">
        <w:rPr>
          <w:sz w:val="26"/>
          <w:szCs w:val="24"/>
        </w:rPr>
        <w:t xml:space="preserve">верхний предел муниципального внутреннего долга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– в сумме 0,00 </w:t>
      </w:r>
      <w:proofErr w:type="spellStart"/>
      <w:r w:rsidRPr="00D228DA">
        <w:rPr>
          <w:sz w:val="26"/>
          <w:szCs w:val="24"/>
        </w:rPr>
        <w:t>тыс</w:t>
      </w:r>
      <w:proofErr w:type="gramStart"/>
      <w:r w:rsidRPr="00D228DA">
        <w:rPr>
          <w:sz w:val="26"/>
          <w:szCs w:val="24"/>
        </w:rPr>
        <w:t>.р</w:t>
      </w:r>
      <w:proofErr w:type="gramEnd"/>
      <w:r w:rsidRPr="00D228DA">
        <w:rPr>
          <w:sz w:val="26"/>
          <w:szCs w:val="24"/>
        </w:rPr>
        <w:t>уб</w:t>
      </w:r>
      <w:proofErr w:type="spellEnd"/>
      <w:r w:rsidRPr="00D228DA">
        <w:rPr>
          <w:sz w:val="26"/>
          <w:szCs w:val="24"/>
        </w:rPr>
        <w:t>.;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5)</w:t>
      </w:r>
      <w:r w:rsidR="00D228DA">
        <w:rPr>
          <w:sz w:val="26"/>
          <w:szCs w:val="24"/>
        </w:rPr>
        <w:t xml:space="preserve"> </w:t>
      </w:r>
      <w:r w:rsidRPr="00D228DA">
        <w:rPr>
          <w:sz w:val="26"/>
          <w:szCs w:val="24"/>
        </w:rPr>
        <w:t xml:space="preserve">верхний предел муниципального  долга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на 1 января 2022 года - в сумме  0,00 тыс. руб. - нет.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2.Установить иные показатели местного бюджета на 2021 год: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1)</w:t>
      </w:r>
      <w:r w:rsidR="00D228DA">
        <w:rPr>
          <w:sz w:val="26"/>
          <w:szCs w:val="24"/>
        </w:rPr>
        <w:t xml:space="preserve"> </w:t>
      </w:r>
      <w:r w:rsidRPr="00D228DA">
        <w:rPr>
          <w:sz w:val="26"/>
          <w:szCs w:val="24"/>
        </w:rPr>
        <w:t>источники внутреннего финансирования дефицита местного бюджета согласно приложению 1 к настоящему решению.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2) </w:t>
      </w:r>
      <w:r w:rsidRPr="00D228DA">
        <w:rPr>
          <w:sz w:val="26"/>
          <w:szCs w:val="28"/>
        </w:rPr>
        <w:t xml:space="preserve">общий объем бюджетных ассигнований на исполнение публичных нормативных обязательств </w:t>
      </w:r>
      <w:proofErr w:type="spellStart"/>
      <w:r w:rsidRPr="00D228DA">
        <w:rPr>
          <w:sz w:val="26"/>
          <w:szCs w:val="28"/>
        </w:rPr>
        <w:t>Руновского</w:t>
      </w:r>
      <w:proofErr w:type="spellEnd"/>
      <w:r w:rsidRPr="00D228DA">
        <w:rPr>
          <w:sz w:val="26"/>
          <w:szCs w:val="28"/>
        </w:rPr>
        <w:t xml:space="preserve"> сельского поселения в сумме 0,00 </w:t>
      </w:r>
      <w:proofErr w:type="spellStart"/>
      <w:r w:rsidRPr="00D228DA">
        <w:rPr>
          <w:sz w:val="26"/>
          <w:szCs w:val="28"/>
        </w:rPr>
        <w:t>тыс</w:t>
      </w:r>
      <w:proofErr w:type="gramStart"/>
      <w:r w:rsidRPr="00D228DA">
        <w:rPr>
          <w:sz w:val="26"/>
          <w:szCs w:val="28"/>
        </w:rPr>
        <w:t>.р</w:t>
      </w:r>
      <w:proofErr w:type="gramEnd"/>
      <w:r w:rsidRPr="00D228DA">
        <w:rPr>
          <w:sz w:val="26"/>
          <w:szCs w:val="28"/>
        </w:rPr>
        <w:t>уб</w:t>
      </w:r>
      <w:proofErr w:type="spellEnd"/>
      <w:r w:rsidRPr="00D228DA">
        <w:rPr>
          <w:sz w:val="26"/>
          <w:szCs w:val="28"/>
        </w:rPr>
        <w:t>.</w:t>
      </w:r>
      <w:r w:rsidRPr="00D228DA">
        <w:rPr>
          <w:sz w:val="26"/>
          <w:szCs w:val="24"/>
        </w:rPr>
        <w:tab/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         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 xml:space="preserve">СТАТЬЯ 2. Главные администраторы доходов  бюджета </w:t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1. Утвердить коды главных администраторов доходов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 – органа местного самоуправления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закрепить за ним виды (подвиды) доходов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согласно приложению 2 к настоящему решению.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2. Установить коды главных администраторов доходов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 – органов местного самоуправления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закрепить за ними виды (подвиды) доходов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согласно приложению 3 к настоящему решению.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3</w:t>
      </w:r>
      <w:r w:rsidRPr="00D228DA">
        <w:rPr>
          <w:sz w:val="26"/>
        </w:rPr>
        <w:t xml:space="preserve">. Утвердить перечень, коды главных администраторов доходов местного бюджета – органов местного самоуправления </w:t>
      </w:r>
      <w:proofErr w:type="spellStart"/>
      <w:r w:rsidRPr="00D228DA">
        <w:rPr>
          <w:sz w:val="26"/>
        </w:rPr>
        <w:t>Руновского</w:t>
      </w:r>
      <w:proofErr w:type="spellEnd"/>
      <w:r w:rsidRPr="00D228DA">
        <w:rPr>
          <w:sz w:val="26"/>
        </w:rPr>
        <w:t xml:space="preserve"> сельского поселения, органов местного самоуправления Кировского муниципального района и закрепляемые за ними виды </w:t>
      </w:r>
      <w:r w:rsidRPr="00D228DA">
        <w:rPr>
          <w:sz w:val="26"/>
        </w:rPr>
        <w:lastRenderedPageBreak/>
        <w:t>(подвиды) доходов бюджета в соответствии с законодательством Российской Федерации согласно приложению 4 к настоящему Закону.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</w:rPr>
        <w:t xml:space="preserve"> </w:t>
      </w:r>
      <w:r w:rsidRPr="00D228DA">
        <w:rPr>
          <w:sz w:val="26"/>
          <w:szCs w:val="28"/>
        </w:rPr>
        <w:t xml:space="preserve">4.Утвердить перечень главных </w:t>
      </w:r>
      <w:proofErr w:type="gramStart"/>
      <w:r w:rsidRPr="00D228DA">
        <w:rPr>
          <w:sz w:val="26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 w:rsidRPr="00D228DA">
        <w:rPr>
          <w:sz w:val="26"/>
          <w:szCs w:val="28"/>
        </w:rPr>
        <w:t xml:space="preserve"> согласно приложению 5 к настоящему Закону</w:t>
      </w:r>
    </w:p>
    <w:p w:rsidR="00CB7E1E" w:rsidRPr="00D228DA" w:rsidRDefault="00CB7E1E" w:rsidP="00D228DA">
      <w:pPr>
        <w:autoSpaceDE w:val="0"/>
        <w:autoSpaceDN w:val="0"/>
        <w:adjustRightInd w:val="0"/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5. </w:t>
      </w:r>
      <w:proofErr w:type="gramStart"/>
      <w:r w:rsidRPr="00D228DA">
        <w:rPr>
          <w:sz w:val="26"/>
          <w:szCs w:val="24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бюджете.</w:t>
      </w:r>
      <w:proofErr w:type="gramEnd"/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ab/>
        <w:t xml:space="preserve">          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>СТАТЬЯ 3. Формирование доходов  бюджета</w:t>
      </w:r>
      <w:r w:rsidRPr="00D228DA">
        <w:rPr>
          <w:b/>
          <w:sz w:val="26"/>
          <w:szCs w:val="24"/>
        </w:rPr>
        <w:tab/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1. Установить, что доходы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поступающие в 2021 году, формируются за счет: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доходов от уплаты федеральных налогов и сборов, в том числе от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доходов от уплаты налога на доходы физических лиц, подлежащих зачислению в доходы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– в соответствии с нормативами отчислений   в размере 2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единого сельскохозяйственного налога – в размере 35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налога на имущество физических лиц, взимаемого по ставкам, применяемым к объектам  налогообложения, расположенным в границах сельских поселения – в размере 100 процентов;</w:t>
      </w:r>
    </w:p>
    <w:p w:rsidR="00CB7E1E" w:rsidRPr="00D228DA" w:rsidRDefault="00CB7E1E" w:rsidP="00D228DA">
      <w:pPr>
        <w:jc w:val="both"/>
        <w:rPr>
          <w:sz w:val="26"/>
          <w:szCs w:val="22"/>
        </w:rPr>
      </w:pPr>
      <w:r w:rsidRPr="00D228DA">
        <w:rPr>
          <w:sz w:val="26"/>
          <w:szCs w:val="24"/>
        </w:rPr>
        <w:t xml:space="preserve">    </w:t>
      </w:r>
      <w:r w:rsidRPr="00D228DA">
        <w:rPr>
          <w:sz w:val="26"/>
          <w:szCs w:val="22"/>
        </w:rPr>
        <w:t>-  земельный налог с организаций, обладающих земельным участком, расположенным в границах сельских  поселений</w:t>
      </w:r>
      <w:r w:rsidRPr="00D228DA">
        <w:rPr>
          <w:sz w:val="26"/>
          <w:szCs w:val="24"/>
        </w:rPr>
        <w:t xml:space="preserve"> в размере 100 процентов;</w:t>
      </w:r>
    </w:p>
    <w:p w:rsidR="00CB7E1E" w:rsidRPr="00D228DA" w:rsidRDefault="00CB7E1E" w:rsidP="00D228DA">
      <w:pPr>
        <w:jc w:val="both"/>
        <w:rPr>
          <w:sz w:val="26"/>
        </w:rPr>
      </w:pPr>
      <w:r w:rsidRPr="00D228DA">
        <w:rPr>
          <w:sz w:val="26"/>
        </w:rPr>
        <w:t xml:space="preserve">    -  земельный налог с физических лиц, обладающих земельным участком, расположенным в границах сельских поселений – в  размере 100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заключенными актами Российской Федерации на совершение нотариальных действий-100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Федерации,  в том числе;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учреждений)- в размере 100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доходов от сдачи в аренду имущества, находящегося в оперативном управлении  органов управления сельских поселений и созданных ими учреждений (за исключением  имущества муниципальных бюджетных и автономных учреждений) – в размере 100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в размере 100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lastRenderedPageBreak/>
        <w:t xml:space="preserve">    -  прочие неналоговые доходы сельских поселения в размере 100 процентов;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невыясненные поступления, зачисляемые в бюджеты сельских поселений в размере 100%;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  <w:shd w:val="clear" w:color="auto" w:fill="FFFFFF"/>
        </w:rPr>
        <w:t>-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 -100%;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доходы в виде безвозмездных перечислений;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    -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ab/>
        <w:t xml:space="preserve">           </w:t>
      </w:r>
    </w:p>
    <w:p w:rsidR="00CB7E1E" w:rsidRPr="00D228DA" w:rsidRDefault="00CB7E1E" w:rsidP="00D228DA">
      <w:pPr>
        <w:ind w:firstLine="709"/>
        <w:jc w:val="center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 xml:space="preserve">СТАТЬЯ 4. Объемы поступлений доходов  бюджета  </w:t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 на 2021 год.</w:t>
      </w:r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sz w:val="26"/>
          <w:szCs w:val="26"/>
        </w:rPr>
      </w:pPr>
      <w:r w:rsidRPr="00D228DA">
        <w:rPr>
          <w:sz w:val="26"/>
          <w:szCs w:val="26"/>
        </w:rPr>
        <w:t>Учесть в  бюджете  поселения на 2021 год доходы в объемах согласно  приложению 6  к  настоящему решению.</w:t>
      </w:r>
    </w:p>
    <w:p w:rsidR="00CB7E1E" w:rsidRPr="00D228DA" w:rsidRDefault="00CB7E1E" w:rsidP="00D228DA">
      <w:pPr>
        <w:ind w:left="720"/>
        <w:jc w:val="both"/>
        <w:rPr>
          <w:b/>
          <w:sz w:val="26"/>
          <w:szCs w:val="24"/>
        </w:rPr>
      </w:pPr>
    </w:p>
    <w:p w:rsidR="00CB7E1E" w:rsidRPr="00D228DA" w:rsidRDefault="00CB7E1E" w:rsidP="00D228DA">
      <w:pPr>
        <w:ind w:left="720"/>
        <w:jc w:val="center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 xml:space="preserve">СТАТЬЯ 5. Особенности зачисления использования средств, получаемых муниципальными учреждениями и органами местного самоуправления </w:t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sz w:val="26"/>
          <w:szCs w:val="24"/>
        </w:rPr>
        <w:t xml:space="preserve">1. </w:t>
      </w:r>
      <w:proofErr w:type="gramStart"/>
      <w:r w:rsidRPr="00D228DA">
        <w:rPr>
          <w:sz w:val="26"/>
          <w:szCs w:val="24"/>
        </w:rPr>
        <w:t xml:space="preserve">Средства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 деятельности (далее – средства, полученные из внебюджетных источников) получаемые  муниципальными учреждениями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и органами местного самоуправления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 зачисляются на их лицевые  счета учреждений, открытые  в Отделении по Кировскому району Управления Федерального казначейства по Приморскому краю</w:t>
      </w:r>
      <w:proofErr w:type="gramEnd"/>
      <w:r w:rsidRPr="00D228DA">
        <w:rPr>
          <w:sz w:val="26"/>
          <w:szCs w:val="24"/>
        </w:rPr>
        <w:t>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2. Порядок использования муниципальными учреждениями средств, полученных из внебюджетных источников, устанавливается  Администрацией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3. Заключение и оплата муниципальными учреждениями договоров, исполнение которых осуществляется за счет средств, указанных в п. 1 настоящей статьи, производятся в соответствии со сметами доходов и расходов по приносящей доход деятельности.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 xml:space="preserve">      </w:t>
      </w:r>
    </w:p>
    <w:p w:rsidR="00CB7E1E" w:rsidRPr="00D228DA" w:rsidRDefault="00CB7E1E" w:rsidP="00D228DA">
      <w:pPr>
        <w:jc w:val="center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 xml:space="preserve">СТАТЬЯ 6. Бюджетные ассигнования  бюджета </w:t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 на 2021 год.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1. Утвердить в пределах общего объема расходов, установленного статьей 1  настоящего решения, распределение бюджетных ассигнований из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на 2021 год согласно приложению 7 к настоящему решению по разделам, подразделам, целевым статьям и видам расходов в соответствии с классификацией расходов бюджетов.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2. Утвердить распределение бюджетных ассигнований из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на 2021 год согласно приложению 8 к настоящему решению в ведомственной структуре расходов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3.Утвердить объем бюджетных ассигнований на исполнение муниципальных программ согласно приложению 9 к настоящему решению</w:t>
      </w:r>
    </w:p>
    <w:p w:rsidR="00D228DA" w:rsidRDefault="00D228DA" w:rsidP="00D228DA">
      <w:pPr>
        <w:jc w:val="both"/>
        <w:rPr>
          <w:b/>
          <w:sz w:val="26"/>
          <w:szCs w:val="24"/>
        </w:rPr>
      </w:pPr>
    </w:p>
    <w:p w:rsidR="00CB7E1E" w:rsidRPr="00D228DA" w:rsidRDefault="00CB7E1E" w:rsidP="00D228DA">
      <w:pPr>
        <w:jc w:val="center"/>
        <w:rPr>
          <w:sz w:val="26"/>
          <w:szCs w:val="24"/>
        </w:rPr>
      </w:pPr>
      <w:r w:rsidRPr="00D228DA">
        <w:rPr>
          <w:b/>
          <w:sz w:val="26"/>
          <w:szCs w:val="24"/>
        </w:rPr>
        <w:t>СТАТЬЯ 7. Особенности использования бюджетных ассигнований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lastRenderedPageBreak/>
        <w:t xml:space="preserve">Установить, что Администрация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 имеет право осуществлять финансирование расходов, связанных с погашением кредиторской задолженности прошлых лет за счет бюджетных ассигнований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предусмотренных в 2021 году.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При получении дополнительных средств из  районного  бюджета, а также при перевыполнении плана собственных доходов 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в первоочередном порядке проводить уточнение бюджета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в 2021 году на сумму оплаченной кредиторской задолженности.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ab/>
      </w:r>
    </w:p>
    <w:p w:rsidR="00CB7E1E" w:rsidRPr="00D228DA" w:rsidRDefault="00CB7E1E" w:rsidP="00D228DA">
      <w:pPr>
        <w:jc w:val="center"/>
        <w:rPr>
          <w:sz w:val="26"/>
          <w:szCs w:val="24"/>
        </w:rPr>
      </w:pPr>
      <w:r w:rsidRPr="00D228DA">
        <w:rPr>
          <w:b/>
          <w:sz w:val="26"/>
          <w:szCs w:val="24"/>
        </w:rPr>
        <w:t>СТАТЬЯ</w:t>
      </w:r>
      <w:r w:rsidRPr="00D228DA">
        <w:rPr>
          <w:sz w:val="26"/>
          <w:szCs w:val="24"/>
        </w:rPr>
        <w:t xml:space="preserve"> </w:t>
      </w:r>
      <w:r w:rsidRPr="00D228DA">
        <w:rPr>
          <w:b/>
          <w:sz w:val="26"/>
          <w:szCs w:val="24"/>
        </w:rPr>
        <w:t xml:space="preserve">8   «О нормативах расходов и численности работников для расчета субвенций бюджету </w:t>
      </w:r>
      <w:proofErr w:type="spellStart"/>
      <w:r w:rsidRPr="00D228DA">
        <w:rPr>
          <w:b/>
          <w:sz w:val="26"/>
          <w:szCs w:val="24"/>
        </w:rPr>
        <w:t>Руновского</w:t>
      </w:r>
      <w:proofErr w:type="spellEnd"/>
      <w:r w:rsidRPr="00D228DA">
        <w:rPr>
          <w:b/>
          <w:sz w:val="26"/>
          <w:szCs w:val="24"/>
        </w:rPr>
        <w:t xml:space="preserve"> сельского поселения на осуществление первичного воинского  учета на территориях, где отсутствуют военные комиссариаты»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Установить норматив численности работников по воинскому учету в количестве 1 чел. на 0,5 ставки по совместительству.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Предусмотреть за счет средств субвенций  бюджету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 выполнение переданных органам местного самоуправления отдельных государственных полномочий по первичному воинскому учету на территориях, где отсутствуют военные комиссариаты </w:t>
      </w:r>
      <w:proofErr w:type="gramStart"/>
      <w:r w:rsidRPr="00D228DA">
        <w:rPr>
          <w:sz w:val="26"/>
          <w:szCs w:val="24"/>
        </w:rPr>
        <w:t>в</w:t>
      </w:r>
      <w:proofErr w:type="gramEnd"/>
      <w:r w:rsidRPr="00D228DA">
        <w:rPr>
          <w:sz w:val="26"/>
          <w:szCs w:val="24"/>
        </w:rPr>
        <w:t>:</w:t>
      </w:r>
    </w:p>
    <w:p w:rsidR="00CB7E1E" w:rsidRPr="00D228DA" w:rsidRDefault="00D228DA" w:rsidP="00D228DA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</w:t>
      </w:r>
      <w:r w:rsidR="00CB7E1E" w:rsidRPr="00D228DA">
        <w:rPr>
          <w:sz w:val="26"/>
          <w:szCs w:val="24"/>
        </w:rPr>
        <w:t>2021 году в сумме  159,740 тыс. руб</w:t>
      </w:r>
      <w:proofErr w:type="gramStart"/>
      <w:r w:rsidR="00CB7E1E" w:rsidRPr="00D228DA">
        <w:rPr>
          <w:sz w:val="26"/>
          <w:szCs w:val="24"/>
        </w:rPr>
        <w:t>.,;</w:t>
      </w:r>
      <w:proofErr w:type="gramEnd"/>
    </w:p>
    <w:p w:rsidR="00CB7E1E" w:rsidRPr="00D228DA" w:rsidRDefault="00CB7E1E" w:rsidP="00D228DA">
      <w:pPr>
        <w:pStyle w:val="a7"/>
        <w:spacing w:before="0" w:line="240" w:lineRule="auto"/>
        <w:ind w:firstLine="0"/>
        <w:rPr>
          <w:b/>
          <w:sz w:val="26"/>
          <w:szCs w:val="26"/>
        </w:rPr>
      </w:pPr>
    </w:p>
    <w:p w:rsidR="00CB7E1E" w:rsidRPr="00D228DA" w:rsidRDefault="00CB7E1E" w:rsidP="00D228DA">
      <w:pPr>
        <w:pStyle w:val="a7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D228DA">
        <w:rPr>
          <w:b/>
          <w:sz w:val="26"/>
          <w:szCs w:val="26"/>
        </w:rPr>
        <w:t xml:space="preserve">СТАТЬЯ 9.  </w:t>
      </w:r>
      <w:r w:rsidRPr="00D228DA">
        <w:rPr>
          <w:b/>
          <w:sz w:val="26"/>
          <w:szCs w:val="24"/>
        </w:rPr>
        <w:t>Дорожный фонд</w:t>
      </w:r>
    </w:p>
    <w:p w:rsidR="00CB7E1E" w:rsidRPr="00D228DA" w:rsidRDefault="00CB7E1E" w:rsidP="00D228DA">
      <w:pPr>
        <w:tabs>
          <w:tab w:val="left" w:pos="1005"/>
        </w:tabs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Утвердить </w:t>
      </w:r>
      <w:r w:rsidR="00D228DA" w:rsidRPr="00D228DA">
        <w:rPr>
          <w:sz w:val="26"/>
          <w:szCs w:val="24"/>
        </w:rPr>
        <w:t>объём</w:t>
      </w:r>
      <w:r w:rsidRPr="00D228DA">
        <w:rPr>
          <w:sz w:val="26"/>
          <w:szCs w:val="24"/>
        </w:rPr>
        <w:t xml:space="preserve"> бюджетных ассигнований дорожного фонда Администрации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на 2021 год в размере 2970,000 </w:t>
      </w:r>
      <w:proofErr w:type="spellStart"/>
      <w:r w:rsidRPr="00D228DA">
        <w:rPr>
          <w:sz w:val="26"/>
          <w:szCs w:val="24"/>
        </w:rPr>
        <w:t>тыс</w:t>
      </w:r>
      <w:proofErr w:type="gramStart"/>
      <w:r w:rsidRPr="00D228DA">
        <w:rPr>
          <w:sz w:val="26"/>
          <w:szCs w:val="24"/>
        </w:rPr>
        <w:t>.р</w:t>
      </w:r>
      <w:proofErr w:type="gramEnd"/>
      <w:r w:rsidRPr="00D228DA">
        <w:rPr>
          <w:sz w:val="26"/>
          <w:szCs w:val="24"/>
        </w:rPr>
        <w:t>уб</w:t>
      </w:r>
      <w:proofErr w:type="spellEnd"/>
      <w:r w:rsidRPr="00D228DA">
        <w:rPr>
          <w:sz w:val="26"/>
          <w:szCs w:val="24"/>
        </w:rPr>
        <w:t>..</w:t>
      </w:r>
    </w:p>
    <w:p w:rsidR="00CB7E1E" w:rsidRPr="00D228DA" w:rsidRDefault="00CB7E1E" w:rsidP="00D228DA">
      <w:pPr>
        <w:jc w:val="center"/>
        <w:rPr>
          <w:b/>
          <w:sz w:val="26"/>
          <w:szCs w:val="24"/>
        </w:rPr>
      </w:pPr>
    </w:p>
    <w:p w:rsidR="00CB7E1E" w:rsidRPr="00D228DA" w:rsidRDefault="00CB7E1E" w:rsidP="00D228DA">
      <w:pPr>
        <w:jc w:val="center"/>
        <w:rPr>
          <w:b/>
          <w:sz w:val="26"/>
          <w:szCs w:val="24"/>
        </w:rPr>
      </w:pPr>
      <w:r w:rsidRPr="00D228DA">
        <w:rPr>
          <w:b/>
          <w:sz w:val="26"/>
          <w:szCs w:val="24"/>
        </w:rPr>
        <w:t>СТАТЬЯ 10. Об увеличении (индексации) оплаты труда</w:t>
      </w:r>
    </w:p>
    <w:p w:rsidR="00CB7E1E" w:rsidRPr="00D228DA" w:rsidRDefault="00CB7E1E" w:rsidP="00D228DA">
      <w:pPr>
        <w:tabs>
          <w:tab w:val="left" w:pos="1140"/>
        </w:tabs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Не проводить в 2021 года индексацию </w:t>
      </w:r>
      <w:proofErr w:type="gramStart"/>
      <w:r w:rsidRPr="00D228DA">
        <w:rPr>
          <w:sz w:val="26"/>
          <w:szCs w:val="24"/>
        </w:rPr>
        <w:t>заработной</w:t>
      </w:r>
      <w:proofErr w:type="gramEnd"/>
      <w:r w:rsidRPr="00D228DA">
        <w:rPr>
          <w:sz w:val="26"/>
          <w:szCs w:val="24"/>
        </w:rPr>
        <w:t>: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1) размеры ежемесячного денежного вознаграждения лиц, замещающих муниципальные должности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поселения;</w:t>
      </w:r>
    </w:p>
    <w:p w:rsidR="00CB7E1E" w:rsidRPr="00D228DA" w:rsidRDefault="00D228DA" w:rsidP="00D228DA">
      <w:pPr>
        <w:jc w:val="both"/>
        <w:rPr>
          <w:b/>
          <w:sz w:val="26"/>
          <w:szCs w:val="24"/>
        </w:rPr>
      </w:pPr>
      <w:r>
        <w:rPr>
          <w:sz w:val="26"/>
          <w:szCs w:val="24"/>
        </w:rPr>
        <w:t xml:space="preserve"> 2) </w:t>
      </w:r>
      <w:r w:rsidR="00CB7E1E" w:rsidRPr="00D228DA">
        <w:rPr>
          <w:sz w:val="26"/>
          <w:szCs w:val="24"/>
        </w:rPr>
        <w:t xml:space="preserve">Размеров окладов месячного денежного содержания по должностям </w:t>
      </w:r>
      <w:proofErr w:type="gramStart"/>
      <w:r w:rsidR="00CB7E1E" w:rsidRPr="00D228DA">
        <w:rPr>
          <w:sz w:val="26"/>
          <w:szCs w:val="24"/>
        </w:rPr>
        <w:t>муниципальной</w:t>
      </w:r>
      <w:proofErr w:type="gramEnd"/>
      <w:r w:rsidR="00CB7E1E" w:rsidRPr="00D228DA">
        <w:rPr>
          <w:sz w:val="26"/>
          <w:szCs w:val="24"/>
        </w:rPr>
        <w:t xml:space="preserve"> служб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>3) Размеры должностных окладов работников, замещающих должности</w:t>
      </w:r>
      <w:proofErr w:type="gramStart"/>
      <w:r w:rsidRPr="00D228DA">
        <w:rPr>
          <w:sz w:val="26"/>
          <w:szCs w:val="24"/>
        </w:rPr>
        <w:t xml:space="preserve"> ,</w:t>
      </w:r>
      <w:proofErr w:type="gramEnd"/>
      <w:r w:rsidRPr="00D228DA">
        <w:rPr>
          <w:sz w:val="26"/>
          <w:szCs w:val="24"/>
        </w:rPr>
        <w:t>не являющиеся должностями муниципальной службы</w:t>
      </w:r>
    </w:p>
    <w:p w:rsidR="00CB7E1E" w:rsidRPr="00D228DA" w:rsidRDefault="00CB7E1E" w:rsidP="00D228DA">
      <w:pPr>
        <w:tabs>
          <w:tab w:val="left" w:pos="1140"/>
        </w:tabs>
        <w:jc w:val="both"/>
        <w:rPr>
          <w:sz w:val="26"/>
          <w:szCs w:val="24"/>
        </w:rPr>
      </w:pPr>
      <w:r w:rsidRPr="00D228DA">
        <w:rPr>
          <w:sz w:val="26"/>
          <w:szCs w:val="24"/>
        </w:rPr>
        <w:t>4)</w:t>
      </w:r>
      <w:r w:rsidR="00D228DA">
        <w:rPr>
          <w:sz w:val="26"/>
          <w:szCs w:val="24"/>
        </w:rPr>
        <w:t xml:space="preserve"> </w:t>
      </w:r>
      <w:r w:rsidRPr="00D228DA">
        <w:rPr>
          <w:sz w:val="26"/>
          <w:szCs w:val="24"/>
        </w:rPr>
        <w:t xml:space="preserve">Размеров окладов (ставок заработной платы) установленных специалисту  по первичному воинскому учету на территориях, где отсутствуют военные комиссариаты администрации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занятому по новой системе оплаты труда, отличной от тарифной системы оплаты труда.</w:t>
      </w:r>
    </w:p>
    <w:p w:rsidR="00CB7E1E" w:rsidRPr="00D228DA" w:rsidRDefault="00CB7E1E" w:rsidP="00D228DA">
      <w:pPr>
        <w:jc w:val="both"/>
        <w:rPr>
          <w:b/>
          <w:sz w:val="26"/>
          <w:szCs w:val="24"/>
        </w:rPr>
      </w:pPr>
    </w:p>
    <w:p w:rsidR="00CB7E1E" w:rsidRPr="00D228DA" w:rsidRDefault="00CB7E1E" w:rsidP="00D228DA">
      <w:pPr>
        <w:jc w:val="center"/>
        <w:rPr>
          <w:sz w:val="26"/>
          <w:szCs w:val="24"/>
        </w:rPr>
      </w:pPr>
      <w:r w:rsidRPr="00D228DA">
        <w:rPr>
          <w:b/>
          <w:sz w:val="26"/>
          <w:szCs w:val="24"/>
        </w:rPr>
        <w:t>СТАТЬЯ 11</w:t>
      </w:r>
      <w:r w:rsidRPr="00D228DA">
        <w:rPr>
          <w:sz w:val="26"/>
          <w:szCs w:val="24"/>
        </w:rPr>
        <w:t xml:space="preserve">       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  <w:r w:rsidRPr="00D228DA">
        <w:rPr>
          <w:sz w:val="26"/>
          <w:szCs w:val="24"/>
        </w:rPr>
        <w:t xml:space="preserve">Настоящее решение вступает в силу со дня его подписания, подлежит официальному обнародованию в соответствии со ст.53 Устава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поселения, принятого муниципальным комитетом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07.04.2017 года</w:t>
      </w:r>
    </w:p>
    <w:p w:rsidR="00CB7E1E" w:rsidRPr="00D228DA" w:rsidRDefault="00CB7E1E" w:rsidP="00D228DA">
      <w:pPr>
        <w:jc w:val="both"/>
        <w:rPr>
          <w:sz w:val="26"/>
          <w:szCs w:val="24"/>
        </w:rPr>
      </w:pPr>
    </w:p>
    <w:p w:rsidR="00CB7E1E" w:rsidRPr="00D228DA" w:rsidRDefault="00CB7E1E" w:rsidP="00D228DA">
      <w:pPr>
        <w:jc w:val="both"/>
        <w:rPr>
          <w:sz w:val="26"/>
          <w:szCs w:val="24"/>
        </w:rPr>
      </w:pPr>
    </w:p>
    <w:p w:rsidR="00E974F9" w:rsidRPr="00D228DA" w:rsidRDefault="00CB7E1E" w:rsidP="00D228DA">
      <w:pPr>
        <w:jc w:val="both"/>
        <w:rPr>
          <w:sz w:val="26"/>
        </w:rPr>
      </w:pPr>
      <w:r w:rsidRPr="00D228DA">
        <w:rPr>
          <w:sz w:val="26"/>
          <w:szCs w:val="24"/>
        </w:rPr>
        <w:t xml:space="preserve">Глава </w:t>
      </w:r>
      <w:proofErr w:type="spellStart"/>
      <w:r w:rsidRPr="00D228DA">
        <w:rPr>
          <w:sz w:val="26"/>
          <w:szCs w:val="24"/>
        </w:rPr>
        <w:t>Руновского</w:t>
      </w:r>
      <w:proofErr w:type="spellEnd"/>
      <w:r w:rsidRPr="00D228DA">
        <w:rPr>
          <w:sz w:val="26"/>
          <w:szCs w:val="24"/>
        </w:rPr>
        <w:t xml:space="preserve"> сельского поселения            </w:t>
      </w:r>
      <w:r w:rsidR="00D228DA">
        <w:rPr>
          <w:sz w:val="26"/>
          <w:szCs w:val="24"/>
        </w:rPr>
        <w:t xml:space="preserve">   </w:t>
      </w:r>
      <w:bookmarkStart w:id="0" w:name="_GoBack"/>
      <w:bookmarkEnd w:id="0"/>
      <w:r w:rsidRPr="00D228DA">
        <w:rPr>
          <w:sz w:val="26"/>
          <w:szCs w:val="24"/>
        </w:rPr>
        <w:t xml:space="preserve">                                     В.В. </w:t>
      </w:r>
      <w:proofErr w:type="spellStart"/>
      <w:r w:rsidRPr="00D228DA">
        <w:rPr>
          <w:sz w:val="26"/>
          <w:szCs w:val="24"/>
        </w:rPr>
        <w:t>Коломойцев</w:t>
      </w:r>
      <w:proofErr w:type="spellEnd"/>
    </w:p>
    <w:sectPr w:rsidR="00E974F9" w:rsidRPr="00D228DA" w:rsidSect="00CB7E1E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3E" w:rsidRDefault="00785E3E">
      <w:r>
        <w:separator/>
      </w:r>
    </w:p>
  </w:endnote>
  <w:endnote w:type="continuationSeparator" w:id="0">
    <w:p w:rsidR="00785E3E" w:rsidRDefault="007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3E" w:rsidRDefault="00785E3E">
      <w:r>
        <w:separator/>
      </w:r>
    </w:p>
  </w:footnote>
  <w:footnote w:type="continuationSeparator" w:id="0">
    <w:p w:rsidR="00785E3E" w:rsidRDefault="0078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45" w:rsidRDefault="00CB7E1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2B45" w:rsidRDefault="00785E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45" w:rsidRDefault="00785E3E" w:rsidP="004714C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4"/>
    <w:rsid w:val="00785E3E"/>
    <w:rsid w:val="00970024"/>
    <w:rsid w:val="00CB7E1E"/>
    <w:rsid w:val="00D228DA"/>
    <w:rsid w:val="00E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1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B7E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7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B7E1E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CB7E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Стиль в законе"/>
    <w:basedOn w:val="a"/>
    <w:rsid w:val="00CB7E1E"/>
    <w:pPr>
      <w:spacing w:before="120" w:line="360" w:lineRule="auto"/>
      <w:ind w:firstLine="851"/>
      <w:jc w:val="both"/>
    </w:pPr>
    <w:rPr>
      <w:snapToGrid w:val="0"/>
      <w:sz w:val="28"/>
    </w:rPr>
  </w:style>
  <w:style w:type="character" w:styleId="a8">
    <w:name w:val="page number"/>
    <w:basedOn w:val="a0"/>
    <w:rsid w:val="00CB7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1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B7E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7E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B7E1E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CB7E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Стиль в законе"/>
    <w:basedOn w:val="a"/>
    <w:rsid w:val="00CB7E1E"/>
    <w:pPr>
      <w:spacing w:before="120" w:line="360" w:lineRule="auto"/>
      <w:ind w:firstLine="851"/>
      <w:jc w:val="both"/>
    </w:pPr>
    <w:rPr>
      <w:snapToGrid w:val="0"/>
      <w:sz w:val="28"/>
    </w:rPr>
  </w:style>
  <w:style w:type="character" w:styleId="a8">
    <w:name w:val="page number"/>
    <w:basedOn w:val="a0"/>
    <w:rsid w:val="00CB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1643</Words>
  <Characters>9369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2020-12-15T00:52:00Z</dcterms:created>
  <dcterms:modified xsi:type="dcterms:W3CDTF">2020-12-15T01:03:00Z</dcterms:modified>
</cp:coreProperties>
</file>