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FD" w:rsidRDefault="00B760FD" w:rsidP="00B760F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АДМИНИСТРАЦИЯ</w:t>
      </w:r>
    </w:p>
    <w:p w:rsidR="00B760FD" w:rsidRDefault="00B760FD" w:rsidP="00B760F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РУНОВСКОГО СЕЛЬСКОГО ПОСЕЛЕНИЯ</w:t>
      </w:r>
    </w:p>
    <w:p w:rsidR="00B760FD" w:rsidRDefault="00B760FD" w:rsidP="00B760F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КИРОВСКОГО МУНИЦИПАЛЬНОГО РАЙОНА</w:t>
      </w:r>
    </w:p>
    <w:p w:rsidR="00B760FD" w:rsidRDefault="00B760FD" w:rsidP="00B760F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ПРИМОРСКОГО КРАЯ</w:t>
      </w:r>
    </w:p>
    <w:p w:rsidR="00B760FD" w:rsidRDefault="00B760FD" w:rsidP="00B760F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B760FD" w:rsidRDefault="00B760FD" w:rsidP="00B760F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ПОСТАНОВЛЕНИЕ</w:t>
      </w:r>
    </w:p>
    <w:p w:rsidR="00B760FD" w:rsidRDefault="00B760FD" w:rsidP="00B760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19.10.2018 г.                                          с. </w:t>
      </w:r>
      <w:proofErr w:type="spellStart"/>
      <w:r>
        <w:rPr>
          <w:rFonts w:ascii="Times New Roman" w:hAnsi="Times New Roman" w:cs="Times New Roman"/>
          <w:sz w:val="26"/>
        </w:rPr>
        <w:t>Руновка</w:t>
      </w:r>
      <w:proofErr w:type="spellEnd"/>
      <w:r>
        <w:rPr>
          <w:rFonts w:ascii="Times New Roman" w:hAnsi="Times New Roman" w:cs="Times New Roman"/>
          <w:sz w:val="26"/>
        </w:rPr>
        <w:t xml:space="preserve">                                                     № 25</w:t>
      </w:r>
    </w:p>
    <w:p w:rsidR="00B760FD" w:rsidRDefault="00B760FD" w:rsidP="00B760F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B760FD" w:rsidRDefault="00B760FD" w:rsidP="00B760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О порядке назначения дополнительных выплат муниципальным служащим 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Руновского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сельского поселения</w:t>
      </w:r>
    </w:p>
    <w:p w:rsidR="00B760FD" w:rsidRDefault="00B760FD" w:rsidP="00B760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760FD" w:rsidRPr="00AA4F8F" w:rsidRDefault="00B760FD" w:rsidP="00B760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 xml:space="preserve">     Руководствуясь экспертным заключением Правового департамента Приморского края от 10.09.2018 г. № 505-эз на </w:t>
      </w:r>
      <w:r w:rsidRPr="00237BD9">
        <w:rPr>
          <w:rFonts w:ascii="Times New Roman" w:hAnsi="Times New Roman" w:cs="Times New Roman"/>
          <w:sz w:val="26"/>
        </w:rPr>
        <w:t>постановление</w:t>
      </w:r>
      <w:r w:rsidRPr="00237BD9">
        <w:rPr>
          <w:rFonts w:ascii="Times New Roman" w:hAnsi="Times New Roman" w:cs="Times New Roman"/>
          <w:sz w:val="26"/>
          <w:szCs w:val="24"/>
        </w:rPr>
        <w:t xml:space="preserve"> администрации </w:t>
      </w:r>
      <w:proofErr w:type="spellStart"/>
      <w:r w:rsidRPr="00237BD9">
        <w:rPr>
          <w:rFonts w:ascii="Times New Roman" w:hAnsi="Times New Roman" w:cs="Times New Roman"/>
          <w:sz w:val="26"/>
          <w:szCs w:val="24"/>
        </w:rPr>
        <w:t>Руновского</w:t>
      </w:r>
      <w:proofErr w:type="spellEnd"/>
      <w:r w:rsidRPr="00237BD9">
        <w:rPr>
          <w:rFonts w:ascii="Times New Roman" w:hAnsi="Times New Roman" w:cs="Times New Roman"/>
          <w:sz w:val="26"/>
          <w:szCs w:val="24"/>
        </w:rPr>
        <w:t xml:space="preserve"> сельского поселения от 27.07.2018 г. № 14 </w:t>
      </w:r>
      <w:r>
        <w:rPr>
          <w:rFonts w:ascii="Times New Roman" w:hAnsi="Times New Roman" w:cs="Times New Roman"/>
          <w:sz w:val="26"/>
          <w:szCs w:val="24"/>
        </w:rPr>
        <w:t xml:space="preserve">(в редакции постановления от 01.10.2018 № 22) </w:t>
      </w:r>
      <w:r w:rsidRPr="00237BD9">
        <w:rPr>
          <w:rFonts w:ascii="Times New Roman" w:hAnsi="Times New Roman" w:cs="Times New Roman"/>
          <w:sz w:val="26"/>
          <w:szCs w:val="24"/>
        </w:rPr>
        <w:t xml:space="preserve">«О порядке назначения дополнительных выплат работникам администрации </w:t>
      </w:r>
      <w:proofErr w:type="spellStart"/>
      <w:r w:rsidRPr="00237BD9">
        <w:rPr>
          <w:rFonts w:ascii="Times New Roman" w:hAnsi="Times New Roman" w:cs="Times New Roman"/>
          <w:sz w:val="26"/>
          <w:szCs w:val="24"/>
        </w:rPr>
        <w:t>Руновского</w:t>
      </w:r>
      <w:proofErr w:type="spellEnd"/>
      <w:r w:rsidRPr="00237BD9">
        <w:rPr>
          <w:rFonts w:ascii="Times New Roman" w:hAnsi="Times New Roman" w:cs="Times New Roman"/>
          <w:sz w:val="26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4"/>
        </w:rPr>
        <w:t>»</w:t>
      </w:r>
      <w:r>
        <w:rPr>
          <w:rFonts w:ascii="Times New Roman" w:hAnsi="Times New Roman" w:cs="Times New Roman"/>
          <w:sz w:val="26"/>
        </w:rPr>
        <w:t xml:space="preserve"> Уставом </w:t>
      </w:r>
      <w:proofErr w:type="spellStart"/>
      <w:r>
        <w:rPr>
          <w:rFonts w:ascii="Times New Roman" w:hAnsi="Times New Roman" w:cs="Times New Roman"/>
          <w:sz w:val="26"/>
        </w:rPr>
        <w:t>Руновского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сельского поселения </w:t>
      </w:r>
    </w:p>
    <w:p w:rsidR="00B760FD" w:rsidRDefault="00B760FD" w:rsidP="00B760F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</w:t>
      </w:r>
    </w:p>
    <w:p w:rsidR="00B760FD" w:rsidRDefault="00B760FD" w:rsidP="00B760FD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B760FD" w:rsidRDefault="00B760FD" w:rsidP="00B760FD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ПОСТАНОВЛЯЕТ:</w:t>
      </w:r>
    </w:p>
    <w:p w:rsidR="00B760FD" w:rsidRDefault="00B760FD" w:rsidP="00B760FD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B760FD" w:rsidRDefault="00B760FD" w:rsidP="00B760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1. Внести следующие изменения в </w:t>
      </w:r>
      <w:r w:rsidRPr="00237BD9">
        <w:rPr>
          <w:rFonts w:ascii="Times New Roman" w:hAnsi="Times New Roman" w:cs="Times New Roman"/>
          <w:sz w:val="26"/>
        </w:rPr>
        <w:t>постановление</w:t>
      </w:r>
      <w:r w:rsidRPr="00237BD9">
        <w:rPr>
          <w:rFonts w:ascii="Times New Roman" w:hAnsi="Times New Roman" w:cs="Times New Roman"/>
          <w:sz w:val="26"/>
          <w:szCs w:val="24"/>
        </w:rPr>
        <w:t xml:space="preserve"> администрации </w:t>
      </w:r>
      <w:proofErr w:type="spellStart"/>
      <w:r w:rsidRPr="00237BD9">
        <w:rPr>
          <w:rFonts w:ascii="Times New Roman" w:hAnsi="Times New Roman" w:cs="Times New Roman"/>
          <w:sz w:val="26"/>
          <w:szCs w:val="24"/>
        </w:rPr>
        <w:t>Руновского</w:t>
      </w:r>
      <w:proofErr w:type="spellEnd"/>
      <w:r w:rsidRPr="00237BD9">
        <w:rPr>
          <w:rFonts w:ascii="Times New Roman" w:hAnsi="Times New Roman" w:cs="Times New Roman"/>
          <w:sz w:val="26"/>
          <w:szCs w:val="24"/>
        </w:rPr>
        <w:t xml:space="preserve"> сельского поселения от 27.07.2018 г. № 14 «О порядке назначения дополнительных выплат работникам администрации </w:t>
      </w:r>
      <w:proofErr w:type="spellStart"/>
      <w:r w:rsidRPr="00237BD9">
        <w:rPr>
          <w:rFonts w:ascii="Times New Roman" w:hAnsi="Times New Roman" w:cs="Times New Roman"/>
          <w:sz w:val="26"/>
          <w:szCs w:val="24"/>
        </w:rPr>
        <w:t>Руновского</w:t>
      </w:r>
      <w:proofErr w:type="spellEnd"/>
      <w:r w:rsidRPr="00237BD9">
        <w:rPr>
          <w:rFonts w:ascii="Times New Roman" w:hAnsi="Times New Roman" w:cs="Times New Roman"/>
          <w:sz w:val="26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4"/>
        </w:rPr>
        <w:t>»:</w:t>
      </w:r>
    </w:p>
    <w:p w:rsidR="00B760FD" w:rsidRDefault="00B760FD" w:rsidP="00B760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- в наименовании, пункте 1 постановления слово «работникам» заменить словами «муниципальным служащим».</w:t>
      </w:r>
    </w:p>
    <w:p w:rsidR="00B760FD" w:rsidRDefault="00B760FD" w:rsidP="00B760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3. Настоящее постановление вступает в силу после его официального обнародования.</w:t>
      </w:r>
    </w:p>
    <w:p w:rsidR="00B760FD" w:rsidRDefault="00B760FD" w:rsidP="00B760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исполнением настоящего постановления оставляю за собой.</w:t>
      </w:r>
    </w:p>
    <w:p w:rsidR="00B760FD" w:rsidRDefault="00B760FD" w:rsidP="00B760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B760FD" w:rsidRDefault="00B760FD" w:rsidP="00B760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4"/>
        </w:rPr>
        <w:t>Руновского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сельского поселения</w:t>
      </w:r>
    </w:p>
    <w:p w:rsidR="00D111E5" w:rsidRDefault="00B760FD" w:rsidP="00B760FD">
      <w:pPr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6"/>
          <w:szCs w:val="24"/>
        </w:rPr>
        <w:t>Руновского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сельского поселения                        В.В. </w:t>
      </w:r>
      <w:proofErr w:type="spellStart"/>
      <w:r>
        <w:rPr>
          <w:rFonts w:ascii="Times New Roman" w:hAnsi="Times New Roman" w:cs="Times New Roman"/>
          <w:sz w:val="26"/>
          <w:szCs w:val="24"/>
        </w:rPr>
        <w:t>Коломойцев</w:t>
      </w:r>
      <w:proofErr w:type="spellEnd"/>
    </w:p>
    <w:p w:rsidR="008F466E" w:rsidRDefault="008F466E" w:rsidP="00B760FD">
      <w:pPr>
        <w:rPr>
          <w:rFonts w:ascii="Times New Roman" w:hAnsi="Times New Roman" w:cs="Times New Roman"/>
          <w:sz w:val="26"/>
          <w:szCs w:val="24"/>
        </w:rPr>
      </w:pPr>
    </w:p>
    <w:p w:rsidR="008F466E" w:rsidRDefault="008F466E" w:rsidP="00B760FD">
      <w:pPr>
        <w:rPr>
          <w:rFonts w:ascii="Times New Roman" w:hAnsi="Times New Roman" w:cs="Times New Roman"/>
          <w:sz w:val="26"/>
          <w:szCs w:val="24"/>
        </w:rPr>
      </w:pPr>
    </w:p>
    <w:p w:rsidR="008F466E" w:rsidRDefault="008F466E" w:rsidP="00B760FD">
      <w:pPr>
        <w:rPr>
          <w:rFonts w:ascii="Times New Roman" w:hAnsi="Times New Roman" w:cs="Times New Roman"/>
          <w:sz w:val="26"/>
          <w:szCs w:val="24"/>
        </w:rPr>
      </w:pPr>
    </w:p>
    <w:p w:rsidR="008F466E" w:rsidRDefault="008F466E" w:rsidP="00B760FD">
      <w:pPr>
        <w:rPr>
          <w:rFonts w:ascii="Times New Roman" w:hAnsi="Times New Roman" w:cs="Times New Roman"/>
          <w:sz w:val="26"/>
          <w:szCs w:val="24"/>
        </w:rPr>
      </w:pPr>
    </w:p>
    <w:p w:rsidR="008F466E" w:rsidRDefault="008F466E" w:rsidP="00B760FD">
      <w:pPr>
        <w:rPr>
          <w:rFonts w:ascii="Times New Roman" w:hAnsi="Times New Roman" w:cs="Times New Roman"/>
          <w:sz w:val="26"/>
          <w:szCs w:val="24"/>
        </w:rPr>
      </w:pPr>
    </w:p>
    <w:p w:rsidR="008F466E" w:rsidRDefault="008F466E" w:rsidP="00B760FD">
      <w:pPr>
        <w:rPr>
          <w:rFonts w:ascii="Times New Roman" w:hAnsi="Times New Roman" w:cs="Times New Roman"/>
          <w:sz w:val="26"/>
          <w:szCs w:val="24"/>
        </w:rPr>
      </w:pPr>
    </w:p>
    <w:p w:rsidR="008F466E" w:rsidRDefault="008F466E" w:rsidP="00B760FD">
      <w:pPr>
        <w:rPr>
          <w:rFonts w:ascii="Times New Roman" w:hAnsi="Times New Roman" w:cs="Times New Roman"/>
          <w:sz w:val="26"/>
          <w:szCs w:val="24"/>
        </w:rPr>
      </w:pPr>
    </w:p>
    <w:p w:rsidR="008F466E" w:rsidRDefault="008F466E" w:rsidP="00B760FD">
      <w:pPr>
        <w:rPr>
          <w:rFonts w:ascii="Times New Roman" w:hAnsi="Times New Roman" w:cs="Times New Roman"/>
          <w:sz w:val="26"/>
          <w:szCs w:val="24"/>
        </w:rPr>
      </w:pPr>
    </w:p>
    <w:p w:rsidR="008F466E" w:rsidRDefault="008F466E" w:rsidP="00B760FD">
      <w:pPr>
        <w:rPr>
          <w:rFonts w:ascii="Times New Roman" w:hAnsi="Times New Roman" w:cs="Times New Roman"/>
          <w:sz w:val="26"/>
          <w:szCs w:val="24"/>
        </w:rPr>
      </w:pPr>
    </w:p>
    <w:p w:rsidR="008F466E" w:rsidRDefault="008F466E" w:rsidP="00B760FD">
      <w:pPr>
        <w:rPr>
          <w:rFonts w:ascii="Times New Roman" w:hAnsi="Times New Roman" w:cs="Times New Roman"/>
          <w:sz w:val="26"/>
          <w:szCs w:val="24"/>
        </w:rPr>
      </w:pPr>
    </w:p>
    <w:p w:rsidR="008F466E" w:rsidRDefault="008F466E" w:rsidP="00B760FD">
      <w:pPr>
        <w:rPr>
          <w:rFonts w:ascii="Times New Roman" w:hAnsi="Times New Roman" w:cs="Times New Roman"/>
          <w:sz w:val="26"/>
          <w:szCs w:val="24"/>
        </w:rPr>
      </w:pPr>
    </w:p>
    <w:p w:rsidR="008F466E" w:rsidRDefault="008F466E" w:rsidP="008F46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8F466E" w:rsidRDefault="008F466E" w:rsidP="008F46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F466E" w:rsidRPr="00197427" w:rsidRDefault="008F466E" w:rsidP="008F46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197427">
        <w:rPr>
          <w:rFonts w:ascii="Times New Roman" w:hAnsi="Times New Roman" w:cs="Times New Roman"/>
          <w:b/>
          <w:sz w:val="26"/>
        </w:rPr>
        <w:t>ПОРЯДОК выплаты премии</w:t>
      </w:r>
    </w:p>
    <w:p w:rsidR="008F466E" w:rsidRPr="00197427" w:rsidRDefault="008F466E" w:rsidP="008F46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муниципальным служащим </w:t>
      </w:r>
      <w:r w:rsidRPr="00197427">
        <w:rPr>
          <w:rFonts w:ascii="Times New Roman" w:hAnsi="Times New Roman" w:cs="Times New Roman"/>
          <w:b/>
          <w:sz w:val="26"/>
        </w:rPr>
        <w:t xml:space="preserve">администрации </w:t>
      </w:r>
      <w:proofErr w:type="spellStart"/>
      <w:r w:rsidRPr="00197427">
        <w:rPr>
          <w:rFonts w:ascii="Times New Roman" w:hAnsi="Times New Roman" w:cs="Times New Roman"/>
          <w:b/>
          <w:sz w:val="26"/>
        </w:rPr>
        <w:t>Руновского</w:t>
      </w:r>
      <w:proofErr w:type="spellEnd"/>
      <w:r w:rsidRPr="00197427">
        <w:rPr>
          <w:rFonts w:ascii="Times New Roman" w:hAnsi="Times New Roman" w:cs="Times New Roman"/>
          <w:b/>
          <w:sz w:val="26"/>
        </w:rPr>
        <w:t xml:space="preserve"> сельского поселения, </w:t>
      </w:r>
    </w:p>
    <w:p w:rsidR="008F466E" w:rsidRDefault="008F466E" w:rsidP="008F46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197427">
        <w:rPr>
          <w:rFonts w:ascii="Times New Roman" w:hAnsi="Times New Roman" w:cs="Times New Roman"/>
          <w:b/>
          <w:sz w:val="26"/>
        </w:rPr>
        <w:t xml:space="preserve">представителем </w:t>
      </w:r>
      <w:proofErr w:type="gramStart"/>
      <w:r w:rsidRPr="00197427">
        <w:rPr>
          <w:rFonts w:ascii="Times New Roman" w:hAnsi="Times New Roman" w:cs="Times New Roman"/>
          <w:b/>
          <w:sz w:val="26"/>
        </w:rPr>
        <w:t>нанимателя</w:t>
      </w:r>
      <w:proofErr w:type="gramEnd"/>
      <w:r w:rsidRPr="00197427">
        <w:rPr>
          <w:rFonts w:ascii="Times New Roman" w:hAnsi="Times New Roman" w:cs="Times New Roman"/>
          <w:b/>
          <w:sz w:val="26"/>
        </w:rPr>
        <w:t xml:space="preserve"> которых является глава </w:t>
      </w:r>
      <w:proofErr w:type="spellStart"/>
      <w:r w:rsidRPr="00197427">
        <w:rPr>
          <w:rFonts w:ascii="Times New Roman" w:hAnsi="Times New Roman" w:cs="Times New Roman"/>
          <w:b/>
          <w:sz w:val="26"/>
        </w:rPr>
        <w:t>Руновского</w:t>
      </w:r>
      <w:proofErr w:type="spellEnd"/>
      <w:r w:rsidRPr="00197427">
        <w:rPr>
          <w:rFonts w:ascii="Times New Roman" w:hAnsi="Times New Roman" w:cs="Times New Roman"/>
          <w:b/>
          <w:sz w:val="26"/>
        </w:rPr>
        <w:t xml:space="preserve"> сельского поселения или иное лицо, уполномоченное исполнять обязанности представителя нанимателя (работодателя)</w:t>
      </w:r>
    </w:p>
    <w:p w:rsidR="008F466E" w:rsidRDefault="008F466E" w:rsidP="008F46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8F466E" w:rsidRDefault="008F466E" w:rsidP="008F466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197427">
        <w:rPr>
          <w:rFonts w:ascii="Times New Roman" w:hAnsi="Times New Roman" w:cs="Times New Roman"/>
          <w:sz w:val="26"/>
        </w:rPr>
        <w:t xml:space="preserve">1. </w:t>
      </w:r>
      <w:r>
        <w:rPr>
          <w:rFonts w:ascii="Times New Roman" w:hAnsi="Times New Roman" w:cs="Times New Roman"/>
          <w:sz w:val="26"/>
        </w:rPr>
        <w:t xml:space="preserve">Премия за выполнение особо важных и сложных заданий, за качество выполнения заданий, муниципальных функций (далее – Премия) вводится в целях материального стимулирования и поощрения высокопрофессионального труда муниципальных служащих  администрации </w:t>
      </w:r>
      <w:proofErr w:type="spellStart"/>
      <w:r>
        <w:rPr>
          <w:rFonts w:ascii="Times New Roman" w:hAnsi="Times New Roman" w:cs="Times New Roman"/>
          <w:sz w:val="26"/>
        </w:rPr>
        <w:t>Руновского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сельского поселения за индивидуальные результаты работы.</w:t>
      </w:r>
    </w:p>
    <w:p w:rsidR="008F466E" w:rsidRDefault="008F466E" w:rsidP="008F466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Премирование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6"/>
        </w:rPr>
        <w:t>Руновского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сельского поселения, представителем нанимателя которых является глава </w:t>
      </w:r>
      <w:proofErr w:type="spellStart"/>
      <w:r>
        <w:rPr>
          <w:rFonts w:ascii="Times New Roman" w:hAnsi="Times New Roman" w:cs="Times New Roman"/>
          <w:sz w:val="26"/>
        </w:rPr>
        <w:t>Руновского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сельского </w:t>
      </w:r>
      <w:proofErr w:type="spellStart"/>
      <w:r>
        <w:rPr>
          <w:rFonts w:ascii="Times New Roman" w:hAnsi="Times New Roman" w:cs="Times New Roman"/>
          <w:sz w:val="26"/>
        </w:rPr>
        <w:t>поселения</w:t>
      </w:r>
      <w:r w:rsidRPr="00197427">
        <w:rPr>
          <w:rFonts w:ascii="Times New Roman" w:hAnsi="Times New Roman" w:cs="Times New Roman"/>
          <w:sz w:val="26"/>
        </w:rPr>
        <w:t>или</w:t>
      </w:r>
      <w:proofErr w:type="spellEnd"/>
      <w:r w:rsidRPr="00197427">
        <w:rPr>
          <w:rFonts w:ascii="Times New Roman" w:hAnsi="Times New Roman" w:cs="Times New Roman"/>
          <w:sz w:val="26"/>
        </w:rPr>
        <w:t xml:space="preserve"> иное лицо, уполномоченное исполнять обязанности представителя нанимателя (работодателя)</w:t>
      </w:r>
      <w:r>
        <w:rPr>
          <w:rFonts w:ascii="Times New Roman" w:hAnsi="Times New Roman" w:cs="Times New Roman"/>
          <w:sz w:val="26"/>
        </w:rPr>
        <w:t>, осуществляется за выполнение особо важных условий и сложных заданий , работа над которыми велась в течени</w:t>
      </w:r>
      <w:proofErr w:type="gramStart"/>
      <w:r>
        <w:rPr>
          <w:rFonts w:ascii="Times New Roman" w:hAnsi="Times New Roman" w:cs="Times New Roman"/>
          <w:sz w:val="26"/>
        </w:rPr>
        <w:t>и</w:t>
      </w:r>
      <w:proofErr w:type="gramEnd"/>
      <w:r>
        <w:rPr>
          <w:rFonts w:ascii="Times New Roman" w:hAnsi="Times New Roman" w:cs="Times New Roman"/>
          <w:sz w:val="26"/>
        </w:rPr>
        <w:t xml:space="preserve"> года.</w:t>
      </w:r>
    </w:p>
    <w:p w:rsidR="008F466E" w:rsidRDefault="008F466E" w:rsidP="008F466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 Выплата премии за выполнение особо важных и сложных заданий, качество выполнения заданий, муниципальных функций (далее - премия) производится за счет фонда оплаты труда.</w:t>
      </w:r>
    </w:p>
    <w:p w:rsidR="008F466E" w:rsidRDefault="008F466E" w:rsidP="008F466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3. При определении особо важного и сложного задания, за качество выполнение заданий, муниципальных функций необходимо исходить их показателей для оценки эффективности деятельности администрации </w:t>
      </w:r>
      <w:proofErr w:type="spellStart"/>
      <w:r>
        <w:rPr>
          <w:rFonts w:ascii="Times New Roman" w:hAnsi="Times New Roman" w:cs="Times New Roman"/>
          <w:sz w:val="26"/>
        </w:rPr>
        <w:t>Руновского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сельского поселения, решения вопросов местного значения, развития местного самоуправления на территории поселения, реализации административной реформы на территории поселения.</w:t>
      </w:r>
    </w:p>
    <w:p w:rsidR="008F466E" w:rsidRDefault="008F466E" w:rsidP="008F466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 категории особо важных и сложных заданий помимо оснований, указанных в абзаце первом настоящего пункта, относятся:</w:t>
      </w:r>
    </w:p>
    <w:p w:rsidR="008F466E" w:rsidRDefault="008F466E" w:rsidP="008F466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образцовое и досрочное выполнение особо сложных ил</w:t>
      </w:r>
      <w:bookmarkStart w:id="0" w:name="_GoBack"/>
      <w:bookmarkEnd w:id="0"/>
      <w:r>
        <w:rPr>
          <w:rFonts w:ascii="Times New Roman" w:hAnsi="Times New Roman" w:cs="Times New Roman"/>
          <w:sz w:val="26"/>
        </w:rPr>
        <w:t>и важных заданий и поручений</w:t>
      </w:r>
      <w:r w:rsidR="009F2555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главы </w:t>
      </w:r>
      <w:proofErr w:type="spellStart"/>
      <w:r>
        <w:rPr>
          <w:rFonts w:ascii="Times New Roman" w:hAnsi="Times New Roman" w:cs="Times New Roman"/>
          <w:sz w:val="26"/>
        </w:rPr>
        <w:t>Руновского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сельского поселения в интересах населения и бюджете поселения;</w:t>
      </w:r>
    </w:p>
    <w:p w:rsidR="008F466E" w:rsidRDefault="008F466E" w:rsidP="008F466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предоставления муниципальных услуг, выполнение муниципальных функций;</w:t>
      </w:r>
    </w:p>
    <w:p w:rsidR="008F466E" w:rsidRDefault="008F466E" w:rsidP="008F466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эффективное использование муниципального имущества, а также организация мероприятий по реализации движимого и недвижимого имущества, дающее высокий экономический эффект;</w:t>
      </w:r>
    </w:p>
    <w:p w:rsidR="008F466E" w:rsidRDefault="008F466E" w:rsidP="008F466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организация и участие в проведении </w:t>
      </w:r>
      <w:proofErr w:type="spellStart"/>
      <w:r>
        <w:rPr>
          <w:rFonts w:ascii="Times New Roman" w:hAnsi="Times New Roman" w:cs="Times New Roman"/>
          <w:sz w:val="26"/>
        </w:rPr>
        <w:t>общепоселенческих</w:t>
      </w:r>
      <w:proofErr w:type="spellEnd"/>
      <w:r>
        <w:rPr>
          <w:rFonts w:ascii="Times New Roman" w:hAnsi="Times New Roman" w:cs="Times New Roman"/>
          <w:sz w:val="26"/>
        </w:rPr>
        <w:t xml:space="preserve"> мероприятий;</w:t>
      </w:r>
    </w:p>
    <w:p w:rsidR="008F466E" w:rsidRDefault="008F466E" w:rsidP="008F466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-разработка, эффективная реализация, своевременное выполнение муниципальных программ и </w:t>
      </w:r>
      <w:proofErr w:type="gramStart"/>
      <w:r>
        <w:rPr>
          <w:rFonts w:ascii="Times New Roman" w:hAnsi="Times New Roman" w:cs="Times New Roman"/>
          <w:sz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</w:rPr>
        <w:t xml:space="preserve"> их исполнением;</w:t>
      </w:r>
    </w:p>
    <w:p w:rsidR="008F466E" w:rsidRDefault="008F466E" w:rsidP="008F466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привлечение дополнительных средств из бюджета Кировского муниципального района в виде дополнительных дотаций;</w:t>
      </w:r>
    </w:p>
    <w:p w:rsidR="008F466E" w:rsidRDefault="008F466E" w:rsidP="008F466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вклад в создание и поддержание положительного имиджа администрации </w:t>
      </w:r>
      <w:proofErr w:type="spellStart"/>
      <w:r>
        <w:rPr>
          <w:rFonts w:ascii="Times New Roman" w:hAnsi="Times New Roman" w:cs="Times New Roman"/>
          <w:sz w:val="26"/>
        </w:rPr>
        <w:t>Руновского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сельского поселения среди населения, повышение правовой культуры по направлениям деятельности местного самоуправления;</w:t>
      </w:r>
    </w:p>
    <w:p w:rsidR="008F466E" w:rsidRDefault="008F466E" w:rsidP="008F466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приобретение специальных дополнительных знаний </w:t>
      </w:r>
      <w:proofErr w:type="spellStart"/>
      <w:r w:rsidR="009F2555">
        <w:rPr>
          <w:rFonts w:ascii="Times New Roman" w:hAnsi="Times New Roman" w:cs="Times New Roman"/>
          <w:sz w:val="26"/>
        </w:rPr>
        <w:t>по</w:t>
      </w:r>
      <w:r>
        <w:rPr>
          <w:rFonts w:ascii="Times New Roman" w:hAnsi="Times New Roman" w:cs="Times New Roman"/>
          <w:sz w:val="26"/>
        </w:rPr>
        <w:t>направлениям</w:t>
      </w:r>
      <w:proofErr w:type="spellEnd"/>
      <w:r>
        <w:rPr>
          <w:rFonts w:ascii="Times New Roman" w:hAnsi="Times New Roman" w:cs="Times New Roman"/>
          <w:sz w:val="26"/>
        </w:rPr>
        <w:t xml:space="preserve"> деятельности;</w:t>
      </w:r>
    </w:p>
    <w:p w:rsidR="008F466E" w:rsidRDefault="008F466E" w:rsidP="008F466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существенное снижение затрат бюджета поселения или увеличение доходной части бюджета поселения, давшие значительный экономический эффект.</w:t>
      </w:r>
    </w:p>
    <w:p w:rsidR="008F466E" w:rsidRDefault="008F466E" w:rsidP="008F466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 Назначение премии может производиться по одному или нескольким основаниям.</w:t>
      </w:r>
    </w:p>
    <w:p w:rsidR="008F466E" w:rsidRDefault="008F466E" w:rsidP="008F466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5. Муниципальные служащие администрации, имеющие дисциплинарные взыскания, не подлежат премированию.</w:t>
      </w:r>
    </w:p>
    <w:p w:rsidR="008F466E" w:rsidRDefault="008F466E" w:rsidP="008F466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F466E" w:rsidRDefault="008F466E" w:rsidP="008F466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F466E" w:rsidRDefault="008F466E" w:rsidP="008F466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6. В связи с выходом на государственную пенсию, при наличии предельной выслуги лет по муниципальному стажу муниципальному служащему выплачивается единовременное поощрение: премия в размере не </w:t>
      </w:r>
      <w:proofErr w:type="gramStart"/>
      <w:r>
        <w:rPr>
          <w:rFonts w:ascii="Times New Roman" w:hAnsi="Times New Roman" w:cs="Times New Roman"/>
          <w:sz w:val="26"/>
        </w:rPr>
        <w:t>более трехкратного</w:t>
      </w:r>
      <w:proofErr w:type="gramEnd"/>
      <w:r>
        <w:rPr>
          <w:rFonts w:ascii="Times New Roman" w:hAnsi="Times New Roman" w:cs="Times New Roman"/>
          <w:sz w:val="26"/>
        </w:rPr>
        <w:t xml:space="preserve"> месячного денежного содержания.</w:t>
      </w:r>
    </w:p>
    <w:p w:rsidR="008F466E" w:rsidRPr="001E5FE0" w:rsidRDefault="008F466E" w:rsidP="008F466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7. Премирование </w:t>
      </w:r>
      <w:proofErr w:type="gramStart"/>
      <w:r>
        <w:rPr>
          <w:rFonts w:ascii="Times New Roman" w:hAnsi="Times New Roman" w:cs="Times New Roman"/>
          <w:sz w:val="26"/>
        </w:rPr>
        <w:t>муниципальных</w:t>
      </w:r>
      <w:proofErr w:type="gramEnd"/>
      <w:r>
        <w:rPr>
          <w:rFonts w:ascii="Times New Roman" w:hAnsi="Times New Roman" w:cs="Times New Roman"/>
          <w:sz w:val="26"/>
        </w:rPr>
        <w:t xml:space="preserve"> служащий администрации </w:t>
      </w:r>
      <w:proofErr w:type="spellStart"/>
      <w:r>
        <w:rPr>
          <w:rFonts w:ascii="Times New Roman" w:hAnsi="Times New Roman" w:cs="Times New Roman"/>
          <w:sz w:val="26"/>
        </w:rPr>
        <w:t>Руновского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сельского поселения осуществляется на основании правового акта </w:t>
      </w:r>
      <w:r w:rsidRPr="001E5FE0">
        <w:rPr>
          <w:rFonts w:ascii="Times New Roman" w:hAnsi="Times New Roman" w:cs="Times New Roman"/>
          <w:sz w:val="26"/>
        </w:rPr>
        <w:t>представител</w:t>
      </w:r>
      <w:r>
        <w:rPr>
          <w:rFonts w:ascii="Times New Roman" w:hAnsi="Times New Roman" w:cs="Times New Roman"/>
          <w:sz w:val="26"/>
        </w:rPr>
        <w:t>я</w:t>
      </w:r>
      <w:r w:rsidRPr="001E5FE0">
        <w:rPr>
          <w:rFonts w:ascii="Times New Roman" w:hAnsi="Times New Roman" w:cs="Times New Roman"/>
          <w:sz w:val="26"/>
        </w:rPr>
        <w:t xml:space="preserve"> нанимателя или ино</w:t>
      </w:r>
      <w:r>
        <w:rPr>
          <w:rFonts w:ascii="Times New Roman" w:hAnsi="Times New Roman" w:cs="Times New Roman"/>
          <w:sz w:val="26"/>
        </w:rPr>
        <w:t>го</w:t>
      </w:r>
      <w:r w:rsidRPr="001E5FE0">
        <w:rPr>
          <w:rFonts w:ascii="Times New Roman" w:hAnsi="Times New Roman" w:cs="Times New Roman"/>
          <w:sz w:val="26"/>
        </w:rPr>
        <w:t xml:space="preserve"> лиц</w:t>
      </w:r>
      <w:r>
        <w:rPr>
          <w:rFonts w:ascii="Times New Roman" w:hAnsi="Times New Roman" w:cs="Times New Roman"/>
          <w:sz w:val="26"/>
        </w:rPr>
        <w:t>а</w:t>
      </w:r>
      <w:r w:rsidRPr="001E5FE0">
        <w:rPr>
          <w:rFonts w:ascii="Times New Roman" w:hAnsi="Times New Roman" w:cs="Times New Roman"/>
          <w:sz w:val="26"/>
        </w:rPr>
        <w:t>, уполномоченное исполнять обязанности представителя нанимателя (работодателя)</w:t>
      </w:r>
      <w:r>
        <w:rPr>
          <w:rFonts w:ascii="Times New Roman" w:hAnsi="Times New Roman" w:cs="Times New Roman"/>
          <w:sz w:val="26"/>
        </w:rPr>
        <w:t xml:space="preserve"> с указанием в нем конкретного размера премии.</w:t>
      </w:r>
    </w:p>
    <w:p w:rsidR="008F466E" w:rsidRPr="001E5FE0" w:rsidRDefault="008F466E" w:rsidP="008F466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F466E" w:rsidRDefault="008F466E" w:rsidP="00B760FD">
      <w:pPr>
        <w:rPr>
          <w:rFonts w:ascii="Times New Roman" w:hAnsi="Times New Roman" w:cs="Times New Roman"/>
          <w:sz w:val="26"/>
          <w:szCs w:val="24"/>
        </w:rPr>
      </w:pPr>
    </w:p>
    <w:p w:rsidR="008F466E" w:rsidRDefault="008F466E" w:rsidP="00B760FD">
      <w:pPr>
        <w:rPr>
          <w:rFonts w:ascii="Times New Roman" w:hAnsi="Times New Roman" w:cs="Times New Roman"/>
          <w:sz w:val="26"/>
          <w:szCs w:val="24"/>
        </w:rPr>
      </w:pPr>
    </w:p>
    <w:p w:rsidR="008F466E" w:rsidRDefault="008F466E" w:rsidP="00B760FD">
      <w:pPr>
        <w:rPr>
          <w:rFonts w:ascii="Times New Roman" w:hAnsi="Times New Roman" w:cs="Times New Roman"/>
          <w:sz w:val="26"/>
          <w:szCs w:val="24"/>
        </w:rPr>
      </w:pPr>
    </w:p>
    <w:p w:rsidR="008F466E" w:rsidRDefault="008F466E" w:rsidP="00B760FD">
      <w:pPr>
        <w:rPr>
          <w:rFonts w:ascii="Times New Roman" w:hAnsi="Times New Roman" w:cs="Times New Roman"/>
          <w:sz w:val="26"/>
          <w:szCs w:val="24"/>
        </w:rPr>
      </w:pPr>
    </w:p>
    <w:p w:rsidR="008F466E" w:rsidRDefault="008F466E" w:rsidP="00B760FD">
      <w:pPr>
        <w:rPr>
          <w:rFonts w:ascii="Times New Roman" w:hAnsi="Times New Roman" w:cs="Times New Roman"/>
          <w:sz w:val="26"/>
          <w:szCs w:val="24"/>
        </w:rPr>
      </w:pPr>
    </w:p>
    <w:p w:rsidR="008F466E" w:rsidRDefault="008F466E" w:rsidP="00B760FD">
      <w:pPr>
        <w:rPr>
          <w:rFonts w:ascii="Times New Roman" w:hAnsi="Times New Roman" w:cs="Times New Roman"/>
          <w:sz w:val="26"/>
          <w:szCs w:val="24"/>
        </w:rPr>
      </w:pPr>
    </w:p>
    <w:p w:rsidR="008F466E" w:rsidRDefault="008F466E" w:rsidP="00B760FD">
      <w:pPr>
        <w:rPr>
          <w:rFonts w:ascii="Times New Roman" w:hAnsi="Times New Roman" w:cs="Times New Roman"/>
          <w:sz w:val="26"/>
          <w:szCs w:val="24"/>
        </w:rPr>
      </w:pPr>
    </w:p>
    <w:p w:rsidR="008F466E" w:rsidRDefault="008F466E" w:rsidP="00B760FD">
      <w:pPr>
        <w:rPr>
          <w:rFonts w:ascii="Times New Roman" w:hAnsi="Times New Roman" w:cs="Times New Roman"/>
          <w:sz w:val="26"/>
          <w:szCs w:val="24"/>
        </w:rPr>
      </w:pPr>
    </w:p>
    <w:p w:rsidR="008F466E" w:rsidRDefault="008F466E" w:rsidP="00B760FD">
      <w:pPr>
        <w:rPr>
          <w:rFonts w:ascii="Times New Roman" w:hAnsi="Times New Roman" w:cs="Times New Roman"/>
          <w:sz w:val="26"/>
          <w:szCs w:val="24"/>
        </w:rPr>
      </w:pPr>
    </w:p>
    <w:p w:rsidR="008F466E" w:rsidRDefault="008F466E" w:rsidP="00B760FD">
      <w:pPr>
        <w:rPr>
          <w:rFonts w:ascii="Times New Roman" w:hAnsi="Times New Roman" w:cs="Times New Roman"/>
          <w:sz w:val="26"/>
          <w:szCs w:val="24"/>
        </w:rPr>
      </w:pPr>
    </w:p>
    <w:p w:rsidR="008F466E" w:rsidRDefault="008F466E" w:rsidP="00B760FD">
      <w:pPr>
        <w:rPr>
          <w:rFonts w:ascii="Times New Roman" w:hAnsi="Times New Roman" w:cs="Times New Roman"/>
          <w:sz w:val="26"/>
          <w:szCs w:val="24"/>
        </w:rPr>
      </w:pPr>
    </w:p>
    <w:p w:rsidR="008F466E" w:rsidRDefault="008F466E" w:rsidP="00B760FD">
      <w:pPr>
        <w:rPr>
          <w:rFonts w:ascii="Times New Roman" w:hAnsi="Times New Roman" w:cs="Times New Roman"/>
          <w:sz w:val="26"/>
          <w:szCs w:val="24"/>
        </w:rPr>
      </w:pPr>
    </w:p>
    <w:p w:rsidR="008F466E" w:rsidRDefault="008F466E" w:rsidP="00B760FD"/>
    <w:sectPr w:rsidR="008F466E" w:rsidSect="00B760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760FD"/>
    <w:rsid w:val="000F06FB"/>
    <w:rsid w:val="00400EF5"/>
    <w:rsid w:val="008F466E"/>
    <w:rsid w:val="009F2555"/>
    <w:rsid w:val="00B760FD"/>
    <w:rsid w:val="00D111E5"/>
    <w:rsid w:val="00D84DC4"/>
    <w:rsid w:val="00F0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722</Words>
  <Characters>4118</Characters>
  <Application>Microsoft Office Word</Application>
  <DocSecurity>0</DocSecurity>
  <Lines>34</Lines>
  <Paragraphs>9</Paragraphs>
  <ScaleCrop>false</ScaleCrop>
  <Company>Home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2018-10-30T22:13:00Z</dcterms:created>
  <dcterms:modified xsi:type="dcterms:W3CDTF">2018-11-21T00:57:00Z</dcterms:modified>
</cp:coreProperties>
</file>