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71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РУНОВСКОГО СЕЛЬСКОГО ПОСЕЛЕНИЯ</w:t>
      </w:r>
    </w:p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71C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 МУНИЦИПАЛЬНОГО РАЙОНА</w:t>
      </w:r>
    </w:p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71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ПРИМОРСКОГО КРАЯ</w:t>
      </w:r>
    </w:p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71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4371C" w:rsidRPr="0054371C" w:rsidRDefault="0054371C" w:rsidP="0054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71C" w:rsidRPr="0054371C" w:rsidRDefault="007E163B" w:rsidP="00543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02.10</w:t>
      </w:r>
      <w:r w:rsidR="0054371C" w:rsidRPr="00543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.2024г.                                        с. Руновка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</w:p>
    <w:p w:rsidR="00A55BCD" w:rsidRPr="00BE366E" w:rsidRDefault="00A55BCD" w:rsidP="003D111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2D84" w:rsidRPr="007E163B" w:rsidRDefault="00422D84" w:rsidP="00422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6"/>
          <w:szCs w:val="6"/>
          <w:lang w:eastAsia="en-US"/>
        </w:rPr>
      </w:pPr>
      <w:bookmarkStart w:id="0" w:name="_Hlk142737693"/>
    </w:p>
    <w:bookmarkEnd w:id="0"/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О мерах </w:t>
      </w:r>
      <w:bookmarkStart w:id="1" w:name="_Hlk174971398"/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по предупреждению и ликвидации последствий чрезвычайных ситуаций, связанных с паводковыми явлениями и затоплениями  </w:t>
      </w:r>
      <w:bookmarkEnd w:id="1"/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422D84" w:rsidRPr="00422D84" w:rsidRDefault="007E163B" w:rsidP="007E163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соответствии с требованиями ч. 2 ст.11 </w:t>
      </w:r>
      <w:hyperlink r:id="rId7" w:history="1">
        <w:r w:rsidRPr="007E163B">
          <w:rPr>
            <w:rFonts w:ascii="Times New Roman" w:eastAsia="Calibri" w:hAnsi="Times New Roman" w:cs="Times New Roman"/>
            <w:b/>
            <w:bCs/>
            <w:color w:val="1A0DAB"/>
            <w:sz w:val="24"/>
            <w:szCs w:val="24"/>
            <w:shd w:val="clear" w:color="auto" w:fill="FFFFFF"/>
            <w:lang w:eastAsia="en-US"/>
          </w:rPr>
          <w:t>Федерального закона от 21.12.1994 N 68-ФЗ (ред. от 08.08.2024) "О защите населения и территорий от чрезвычайных ситуаций природного и техногенного характера"</w:t>
        </w:r>
      </w:hyperlink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ч. 19 ст. 14 </w:t>
      </w:r>
      <w:r w:rsidRPr="007E163B">
        <w:rPr>
          <w:rFonts w:ascii="Times New Roman" w:eastAsia="Calibri" w:hAnsi="Times New Roman" w:cs="Times New Roman"/>
          <w:sz w:val="24"/>
          <w:szCs w:val="32"/>
          <w:lang w:eastAsia="en-US"/>
        </w:rPr>
        <w:t>Федерального закона от 06 октября 2003г. № 131 – ФЗ "Об общих принципах организации местного самоуправления в Российской Федерации"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Руновского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поселения, и в целях уменьшения  </w:t>
      </w:r>
      <w:bookmarkStart w:id="2" w:name="_Hlk174971010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риска возникновения чрезвычайной ситуации</w:t>
      </w:r>
      <w:bookmarkEnd w:id="2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возможного ущерба, обеспечения безопасности населения и устойчивого функционирования объектов экономики в период  паводковых явлений и затоплений, </w:t>
      </w:r>
      <w:r w:rsidR="00422D84" w:rsidRPr="00422D8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bookmarkStart w:id="3" w:name="_Hlk179451474"/>
      <w:bookmarkStart w:id="4" w:name="_Hlk142809737"/>
      <w:r w:rsidR="0054371C" w:rsidRPr="0054371C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="00422D84" w:rsidRPr="00422D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3"/>
      <w:r w:rsidR="00422D84" w:rsidRPr="00422D84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bookmarkEnd w:id="4"/>
    </w:p>
    <w:p w:rsidR="008A0A72" w:rsidRPr="002F3C46" w:rsidRDefault="00193385" w:rsidP="003D111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C46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 w:rsidR="00B9305A"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="008A0A72" w:rsidRPr="002F3C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5" w:name="_Hlk142739794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1. Утвердить План противопаводковых мероприятий на территории Руновского сельского поселения Кировского муниципального района Приморского края </w:t>
      </w:r>
      <w:bookmarkStart w:id="6" w:name="_Hlk174971416"/>
      <w:bookmarkStart w:id="7" w:name="_Hlk174971238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II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полугодие 2024 года</w:t>
      </w:r>
      <w:bookmarkEnd w:id="6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bookmarkEnd w:id="7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(Приложение № 1).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     1.1. Утвердить комиссию </w:t>
      </w:r>
      <w:bookmarkStart w:id="8" w:name="_Hlk174971751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по предотвращению риска возникновения чрезвычайной ситуации</w:t>
      </w:r>
      <w:bookmarkEnd w:id="8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(Приложение № 2).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1.2. Уточнить места и участки возможных затоплений (подтоплений), провести мероприятия по предупреждению и снижению ущерба.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   1.3. Определить состав сил и средств для проведения аварийно – спасательных и других неотложных работ в зонах паводкового воздействия и возможного затопления (Приложение № 3).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2.  Для проведения аварийных и спасательных работ привлечь людские ресурсы и технику организаций, находящихся на территории Руновского сельского поселения, независимо от организационно-правовых форм и форм собственности, на договорных условиях.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  3. Установить круглосуточное дежурство в период повышенного прохождения циклонов и тайфунов из числа специалистов администрации, результаты контроля докладывать в районную КЧС и ОПБ через каждые 6 часов.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4. Рекомендовать всем руководителям предприятий и организаций, находящимся на территории поселения разработать свой план противопаводковых мероприятий на 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II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полугодие 2024 года.</w:t>
      </w:r>
    </w:p>
    <w:p w:rsidR="0054371C" w:rsidRPr="0054371C" w:rsidRDefault="0054371C" w:rsidP="0054371C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543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E163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43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54371C">
        <w:rPr>
          <w:rFonts w:ascii="Times New Roman" w:eastAsia="Calibri" w:hAnsi="Times New Roman" w:cs="Times New Roman"/>
          <w:sz w:val="24"/>
          <w:lang w:eastAsia="en-US"/>
        </w:rPr>
        <w:t xml:space="preserve">Обнародовать настоящее постановление в соответствии со статьёй 56 Устава </w:t>
      </w:r>
      <w:bookmarkStart w:id="9" w:name="_Hlk177809597"/>
      <w:r w:rsidRPr="0054371C">
        <w:rPr>
          <w:rFonts w:ascii="Times New Roman" w:eastAsia="Calibri" w:hAnsi="Times New Roman" w:cs="Times New Roman"/>
          <w:sz w:val="24"/>
          <w:lang w:eastAsia="en-US"/>
        </w:rPr>
        <w:t>Руновского</w:t>
      </w:r>
      <w:bookmarkEnd w:id="9"/>
      <w:r w:rsidRPr="0054371C">
        <w:rPr>
          <w:rFonts w:ascii="Times New Roman" w:eastAsia="Calibri" w:hAnsi="Times New Roman" w:cs="Times New Roman"/>
          <w:sz w:val="24"/>
          <w:lang w:eastAsia="en-US"/>
        </w:rPr>
        <w:t xml:space="preserve"> сельского поселения </w:t>
      </w:r>
      <w:r w:rsidRPr="0054371C">
        <w:rPr>
          <w:rFonts w:ascii="Times New Roman" w:eastAsia="Calibri" w:hAnsi="Times New Roman" w:cs="Times New Roman"/>
          <w:sz w:val="24"/>
          <w:szCs w:val="28"/>
          <w:lang w:eastAsia="en-US"/>
        </w:rPr>
        <w:t>на информационных стендах поселения и</w:t>
      </w:r>
      <w:r w:rsidRPr="0054371C">
        <w:rPr>
          <w:rFonts w:ascii="Times New Roman" w:eastAsia="Calibri" w:hAnsi="Times New Roman" w:cs="Times New Roman"/>
          <w:sz w:val="24"/>
          <w:lang w:eastAsia="en-US"/>
        </w:rPr>
        <w:t xml:space="preserve"> опубликовать на официальном сайте администрации Руновского сельского поселения Кировского  муниципального района Приморского края в сети Интернет </w:t>
      </w:r>
      <w:bookmarkStart w:id="10" w:name="_Hlk177567231"/>
      <w:bookmarkStart w:id="11" w:name="_Hlk177563281"/>
      <w:r w:rsidRPr="0054371C">
        <w:rPr>
          <w:rFonts w:ascii="Calibri" w:eastAsia="Calibri" w:hAnsi="Calibri" w:cs="Times New Roman"/>
        </w:rPr>
        <w:fldChar w:fldCharType="begin"/>
      </w:r>
      <w:r w:rsidRPr="0054371C">
        <w:rPr>
          <w:rFonts w:ascii="Calibri" w:eastAsia="Calibri" w:hAnsi="Calibri" w:cs="Times New Roman"/>
        </w:rPr>
        <w:instrText xml:space="preserve"> HYPERLINK "http://krilovka.ru" </w:instrText>
      </w:r>
      <w:r w:rsidRPr="0054371C">
        <w:rPr>
          <w:rFonts w:ascii="Calibri" w:eastAsia="Calibri" w:hAnsi="Calibri" w:cs="Times New Roman"/>
        </w:rPr>
        <w:fldChar w:fldCharType="separate"/>
      </w:r>
      <w:r w:rsidRPr="0054371C">
        <w:rPr>
          <w:rFonts w:ascii="Times New Roman" w:eastAsia="Calibri" w:hAnsi="Times New Roman" w:cs="Times New Roman"/>
          <w:color w:val="0000FF"/>
          <w:sz w:val="24"/>
          <w:lang w:val="en-US"/>
        </w:rPr>
        <w:t>http</w:t>
      </w:r>
      <w:r w:rsidRPr="0054371C">
        <w:rPr>
          <w:rFonts w:ascii="Times New Roman" w:eastAsia="Calibri" w:hAnsi="Times New Roman" w:cs="Times New Roman"/>
          <w:color w:val="0000FF"/>
          <w:sz w:val="24"/>
        </w:rPr>
        <w:t>://</w:t>
      </w:r>
      <w:r w:rsidRPr="0054371C">
        <w:rPr>
          <w:rFonts w:ascii="Calibri" w:eastAsia="Calibri" w:hAnsi="Calibri" w:cs="Times New Roman"/>
        </w:rPr>
        <w:t xml:space="preserve"> </w:t>
      </w:r>
      <w:hyperlink r:id="rId8" w:tgtFrame="_blank" w:history="1">
        <w:r w:rsidRPr="0054371C">
          <w:rPr>
            <w:rFonts w:ascii="Times New Roman" w:eastAsia="Calibri" w:hAnsi="Times New Roman" w:cs="Times New Roman"/>
            <w:color w:val="0000FF"/>
            <w:sz w:val="24"/>
          </w:rPr>
          <w:t>руновское.рф</w:t>
        </w:r>
      </w:hyperlink>
      <w:r w:rsidRPr="0054371C">
        <w:rPr>
          <w:rFonts w:ascii="Times New Roman" w:eastAsia="Calibri" w:hAnsi="Times New Roman" w:cs="Times New Roman"/>
          <w:color w:val="0000FF"/>
          <w:sz w:val="24"/>
          <w:lang w:val="en-US"/>
        </w:rPr>
        <w:fldChar w:fldCharType="end"/>
      </w:r>
      <w:r w:rsidRPr="0054371C">
        <w:rPr>
          <w:rFonts w:ascii="Times New Roman" w:eastAsia="Calibri" w:hAnsi="Times New Roman" w:cs="Times New Roman"/>
          <w:color w:val="0000FF"/>
          <w:sz w:val="24"/>
        </w:rPr>
        <w:t>/</w:t>
      </w:r>
      <w:r w:rsidRPr="0054371C">
        <w:rPr>
          <w:rFonts w:ascii="Calibri" w:eastAsia="Calibri" w:hAnsi="Calibri" w:cs="Times New Roman"/>
        </w:rPr>
        <w:t xml:space="preserve"> </w:t>
      </w:r>
      <w:r w:rsidRPr="0054371C">
        <w:rPr>
          <w:rFonts w:ascii="Times New Roman" w:eastAsia="Calibri" w:hAnsi="Times New Roman" w:cs="Times New Roman"/>
          <w:color w:val="0000FF"/>
          <w:sz w:val="24"/>
          <w:lang w:val="en-US"/>
        </w:rPr>
        <w:t>administraciya</w:t>
      </w:r>
      <w:bookmarkEnd w:id="10"/>
      <w:bookmarkEnd w:id="11"/>
      <w:r w:rsidRPr="0054371C">
        <w:rPr>
          <w:rFonts w:ascii="Times New Roman" w:eastAsia="Calibri" w:hAnsi="Times New Roman" w:cs="Times New Roman"/>
          <w:color w:val="0000FF"/>
          <w:sz w:val="24"/>
          <w:u w:val="single"/>
          <w:lang w:eastAsia="en-US"/>
        </w:rPr>
        <w:t>.</w:t>
      </w:r>
    </w:p>
    <w:p w:rsidR="0054371C" w:rsidRPr="0054371C" w:rsidRDefault="0054371C" w:rsidP="0054371C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543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4371C" w:rsidRPr="0054371C" w:rsidRDefault="0054371C" w:rsidP="005437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37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371C">
        <w:rPr>
          <w:rFonts w:ascii="Times New Roman" w:eastAsia="Calibri" w:hAnsi="Times New Roman" w:cs="Times New Roman"/>
          <w:sz w:val="24"/>
          <w:szCs w:val="24"/>
        </w:rPr>
        <w:t>Глава Руновского</w:t>
      </w:r>
    </w:p>
    <w:p w:rsidR="0054371C" w:rsidRPr="0054371C" w:rsidRDefault="0054371C" w:rsidP="0054371C">
      <w:pPr>
        <w:tabs>
          <w:tab w:val="left" w:pos="40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371C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В.В. Коломойцев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                                                                                          </w:t>
      </w:r>
      <w:bookmarkStart w:id="12" w:name="_Hlk174971693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Приложение № 1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к постановлению администрации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3" w:name="_Hlk179451672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Руновского</w:t>
      </w:r>
      <w:bookmarkEnd w:id="13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сельского поселения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21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от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.10.2024</w:t>
      </w:r>
    </w:p>
    <w:bookmarkEnd w:id="12"/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План мероприятий по предупреждению и предотвращению риска возникновения чрезвычайной ситуации, а также ликвидации последствий чрезвычайных ситуаций, связанных с паводковыми явлениями и затоплениями 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на </w:t>
      </w: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/>
        </w:rPr>
        <w:t>II</w:t>
      </w: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полугодие 2024 года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803"/>
        <w:gridCol w:w="2527"/>
      </w:tblGrid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Ответственный исполнитель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Обеспечить готовность механизированной техники: трактора, грейдер, экскаватор, грузовая техника.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04</w:t>
            </w: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.10.2024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Глава Руновского сельского поселения  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Ответственным лицам за ГТС обеспечить безаварийное функционирование закрепленных на период ликвидации последствий ЧС гидротехнических сооружений. Организовать дежурство ответственных лиц.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Ответственные за ГТС, Глава Руновского сельского поселения  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Привести в готовность необходимые силы и средства на случай чрезвычайных ситуаций, связанных с паводковыми явлениями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Ответственные за ГТС, Глава Руновского сельского поселения  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Провести собрания жителей с целью доведения порядка действий населения при подтоплении территорий, домов, подготовить памятки по действиям населения при угрозе или возникновении чрезвычайной ситуации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04</w:t>
            </w: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.10.2024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Руновского сельского поселения и руководители организаций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Осуществить подготовку к паводку водоотводящих каналов, оврагов. Взять на контроль внутренние водоемы, овраги, водопропускные трубы на предмет их очистки от заторов и бытового мусора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Руновского сельского поселения и руководители организаций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Осуществлять контроль состояния дорожной инфраструктуры, объектов жизнеобеспечения и коммуникаций, попадающих в зону возможного затопления, и принять меры по обеспечению их надежного функционирования. 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Руновского сельского поселения и руководители организаций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Проверить техническую готовность сооружений, местных коммуникаций на подверженных затоплению территориях и при необходимости выполнить работы по снижению возможного материального ущерба. Особое внимание обратить на потенциально опасные объекты и объекты жизнеобеспечения населения.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Руновского сельского поселения и руководители организаций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Создать аварийные бригады и обеспечить их готовность к работе по ликвидации отдельных разрушений сооружений, укреплению и защите жилых домов, систем водо-, электроснабжения, подсыпке гребней оградительных дамб, автодорог и других объектов.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Глава Руновского сельского поселения и руководители организаций</w:t>
            </w:r>
          </w:p>
        </w:tc>
      </w:tr>
      <w:tr w:rsidR="007E163B" w:rsidRPr="007E163B" w:rsidTr="007D2327">
        <w:tc>
          <w:tcPr>
            <w:tcW w:w="5984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Организовать круглосуточное дежурство в период прохождения циклонов и тайфунов. Графики дежурств представить в отдел ГО и ЧС Администрации Кировского муниципального района  </w:t>
            </w:r>
          </w:p>
        </w:tc>
        <w:tc>
          <w:tcPr>
            <w:tcW w:w="180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 период прохождения циклонов и тайфунов</w:t>
            </w:r>
          </w:p>
        </w:tc>
        <w:tc>
          <w:tcPr>
            <w:tcW w:w="2527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7E163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Ответственные за ГТС, Глава Руновского сельского поселения  </w:t>
            </w:r>
          </w:p>
        </w:tc>
      </w:tr>
    </w:tbl>
    <w:p w:rsid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4" w:name="_Hlk179358822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     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Приложение № 2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к постановлению администрации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Руновского сельского поселения</w:t>
      </w:r>
    </w:p>
    <w:bookmarkEnd w:id="14"/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21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от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.10.2024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СОСТАВ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Комиссии </w:t>
      </w:r>
      <w:bookmarkStart w:id="15" w:name="_Hlk174972538"/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по предотвращению риска возникновения чрезвычайной ситуации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bookmarkEnd w:id="15"/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Коломойцев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 -  Глава </w:t>
      </w:r>
      <w:bookmarkStart w:id="16" w:name="_Hlk174972675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Руновского сельского поселения    </w:t>
      </w:r>
      <w:bookmarkEnd w:id="16"/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За</w:t>
      </w:r>
      <w:r w:rsidR="00C20A29">
        <w:rPr>
          <w:rFonts w:ascii="Times New Roman" w:eastAsia="Times New Roman" w:hAnsi="Times New Roman" w:cs="Times New Roman"/>
          <w:color w:val="212121"/>
          <w:sz w:val="24"/>
          <w:szCs w:val="24"/>
        </w:rPr>
        <w:t>м. председателя – Лебедь Ф.Г.  -  глава КФХ, депутат Думы Кировского муниципального района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(по согласованию)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 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Члены комиссии:</w:t>
      </w:r>
    </w:p>
    <w:p w:rsidR="007E163B" w:rsidRPr="00DE4820" w:rsidRDefault="00DE4820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820">
        <w:rPr>
          <w:rFonts w:ascii="Times New Roman" w:eastAsia="Times New Roman" w:hAnsi="Times New Roman" w:cs="Times New Roman"/>
          <w:sz w:val="24"/>
          <w:szCs w:val="24"/>
        </w:rPr>
        <w:t>Маклакова О.Н. -председатель</w:t>
      </w:r>
      <w:r w:rsidR="007E163B" w:rsidRPr="00DE4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7" w:name="_Hlk174972729"/>
      <w:r w:rsidR="007E163B" w:rsidRPr="00DE4820">
        <w:rPr>
          <w:rFonts w:ascii="Times New Roman" w:eastAsia="Times New Roman" w:hAnsi="Times New Roman" w:cs="Times New Roman"/>
          <w:sz w:val="24"/>
          <w:szCs w:val="24"/>
        </w:rPr>
        <w:t>мун</w:t>
      </w:r>
      <w:r w:rsidRPr="00DE4820">
        <w:rPr>
          <w:rFonts w:ascii="Times New Roman" w:eastAsia="Times New Roman" w:hAnsi="Times New Roman" w:cs="Times New Roman"/>
          <w:sz w:val="24"/>
          <w:szCs w:val="24"/>
        </w:rPr>
        <w:t>иципального комитета Руновского</w:t>
      </w:r>
      <w:r w:rsidR="007E163B" w:rsidRPr="00DE482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  </w:t>
      </w:r>
      <w:bookmarkEnd w:id="17"/>
    </w:p>
    <w:p w:rsidR="007E163B" w:rsidRPr="00DE4820" w:rsidRDefault="00DE4820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820">
        <w:rPr>
          <w:rFonts w:ascii="Times New Roman" w:eastAsia="Times New Roman" w:hAnsi="Times New Roman" w:cs="Times New Roman"/>
          <w:sz w:val="24"/>
          <w:szCs w:val="24"/>
        </w:rPr>
        <w:t>Шептуха М.А.</w:t>
      </w:r>
      <w:r w:rsidR="007E163B" w:rsidRPr="00DE4820">
        <w:rPr>
          <w:rFonts w:ascii="Times New Roman" w:eastAsia="Times New Roman" w:hAnsi="Times New Roman" w:cs="Times New Roman"/>
          <w:sz w:val="24"/>
          <w:szCs w:val="24"/>
        </w:rPr>
        <w:t xml:space="preserve">  - депутат мун</w:t>
      </w:r>
      <w:r w:rsidRPr="00DE4820">
        <w:rPr>
          <w:rFonts w:ascii="Times New Roman" w:eastAsia="Times New Roman" w:hAnsi="Times New Roman" w:cs="Times New Roman"/>
          <w:sz w:val="24"/>
          <w:szCs w:val="24"/>
        </w:rPr>
        <w:t>иципального комитета Руновского</w:t>
      </w:r>
      <w:r w:rsidR="007E163B" w:rsidRPr="00DE4820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Pr="00DE4820">
        <w:rPr>
          <w:rFonts w:ascii="Times New Roman" w:eastAsia="Times New Roman" w:hAnsi="Times New Roman" w:cs="Times New Roman"/>
          <w:sz w:val="24"/>
          <w:szCs w:val="24"/>
        </w:rPr>
        <w:t>льского поселения; Воробьёва Т.В.</w:t>
      </w:r>
      <w:r w:rsidR="007E163B" w:rsidRPr="00DE48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E4820">
        <w:rPr>
          <w:rFonts w:ascii="Times New Roman" w:eastAsia="Times New Roman" w:hAnsi="Times New Roman" w:cs="Times New Roman"/>
          <w:sz w:val="24"/>
          <w:szCs w:val="24"/>
        </w:rPr>
        <w:t>заведующая СДК с. Антоновка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      Приложение № 3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к постановлению администрации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Руновского сельского поселения  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№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21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от 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.10.2024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РАСЧЕТ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 выделении технических средств и личного состава по предотвращению риска возникновения чрезвычайной ситуации по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Руновскому</w:t>
      </w:r>
      <w:proofErr w:type="spellEnd"/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сельскому поселению  </w:t>
      </w:r>
    </w:p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432"/>
        <w:gridCol w:w="1116"/>
        <w:gridCol w:w="1413"/>
        <w:gridCol w:w="1607"/>
        <w:gridCol w:w="1492"/>
        <w:gridCol w:w="769"/>
      </w:tblGrid>
      <w:tr w:rsidR="007E163B" w:rsidRPr="007E163B" w:rsidTr="007D2327">
        <w:tc>
          <w:tcPr>
            <w:tcW w:w="2343" w:type="dxa"/>
            <w:shd w:val="clear" w:color="auto" w:fill="auto"/>
            <w:hideMark/>
          </w:tcPr>
          <w:p w:rsidR="007E163B" w:rsidRPr="007E163B" w:rsidRDefault="007E163B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организаций, за которыми закреплены тех. средства и личный состав</w:t>
            </w:r>
          </w:p>
        </w:tc>
        <w:tc>
          <w:tcPr>
            <w:tcW w:w="1432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</w:t>
            </w:r>
          </w:p>
        </w:tc>
        <w:tc>
          <w:tcPr>
            <w:tcW w:w="1116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трактора</w:t>
            </w:r>
          </w:p>
        </w:tc>
        <w:tc>
          <w:tcPr>
            <w:tcW w:w="1413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607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грейдеры</w:t>
            </w:r>
          </w:p>
        </w:tc>
        <w:tc>
          <w:tcPr>
            <w:tcW w:w="1492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769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</w:p>
        </w:tc>
      </w:tr>
      <w:tr w:rsidR="007E163B" w:rsidRPr="007E163B" w:rsidTr="007D2327">
        <w:tc>
          <w:tcPr>
            <w:tcW w:w="2343" w:type="dxa"/>
            <w:shd w:val="clear" w:color="auto" w:fill="auto"/>
            <w:hideMark/>
          </w:tcPr>
          <w:p w:rsidR="007E163B" w:rsidRPr="00AA469A" w:rsidRDefault="00C20A29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="00AA4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КФХ Лебедь. Ф.Г</w:t>
            </w:r>
          </w:p>
        </w:tc>
        <w:tc>
          <w:tcPr>
            <w:tcW w:w="1432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hideMark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auto"/>
            <w:hideMark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63B" w:rsidRPr="007E163B" w:rsidTr="007D2327">
        <w:tc>
          <w:tcPr>
            <w:tcW w:w="2343" w:type="dxa"/>
            <w:shd w:val="clear" w:color="auto" w:fill="auto"/>
            <w:hideMark/>
          </w:tcPr>
          <w:p w:rsidR="007E163B" w:rsidRPr="00C20A29" w:rsidRDefault="00C20A29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="00AA469A"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КФХ Кучин В.В.</w:t>
            </w:r>
          </w:p>
        </w:tc>
        <w:tc>
          <w:tcPr>
            <w:tcW w:w="1432" w:type="dxa"/>
            <w:shd w:val="clear" w:color="auto" w:fill="auto"/>
            <w:hideMark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auto"/>
            <w:hideMark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shd w:val="clear" w:color="auto" w:fill="auto"/>
            <w:hideMark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63B" w:rsidRPr="007E163B" w:rsidTr="00C20A29">
        <w:trPr>
          <w:trHeight w:val="379"/>
        </w:trPr>
        <w:tc>
          <w:tcPr>
            <w:tcW w:w="2343" w:type="dxa"/>
            <w:shd w:val="clear" w:color="auto" w:fill="auto"/>
          </w:tcPr>
          <w:p w:rsidR="007E163B" w:rsidRPr="00C20A29" w:rsidRDefault="00AA469A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 w:rsidR="00C20A29"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КФХ</w:t>
            </w: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Шептуха А.Н.</w:t>
            </w:r>
          </w:p>
        </w:tc>
        <w:tc>
          <w:tcPr>
            <w:tcW w:w="1432" w:type="dxa"/>
            <w:shd w:val="clear" w:color="auto" w:fill="auto"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7E163B" w:rsidRPr="00C20A29" w:rsidRDefault="00AA469A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69A" w:rsidRPr="007E163B" w:rsidTr="007D2327">
        <w:tc>
          <w:tcPr>
            <w:tcW w:w="2343" w:type="dxa"/>
            <w:shd w:val="clear" w:color="auto" w:fill="auto"/>
          </w:tcPr>
          <w:p w:rsidR="00AA469A" w:rsidRPr="00C20A29" w:rsidRDefault="00C20A29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Калимуллов Р.М.</w:t>
            </w:r>
          </w:p>
        </w:tc>
        <w:tc>
          <w:tcPr>
            <w:tcW w:w="1432" w:type="dxa"/>
            <w:shd w:val="clear" w:color="auto" w:fill="auto"/>
          </w:tcPr>
          <w:p w:rsidR="00AA469A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AA469A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AA469A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AA469A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AA469A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AA469A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A29" w:rsidRPr="00C20A29" w:rsidTr="007D2327">
        <w:tc>
          <w:tcPr>
            <w:tcW w:w="2343" w:type="dxa"/>
            <w:shd w:val="clear" w:color="auto" w:fill="auto"/>
          </w:tcPr>
          <w:p w:rsidR="00C20A29" w:rsidRPr="00C20A29" w:rsidRDefault="00C20A29" w:rsidP="007E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Кобзарь О.В.</w:t>
            </w:r>
          </w:p>
        </w:tc>
        <w:tc>
          <w:tcPr>
            <w:tcW w:w="1432" w:type="dxa"/>
            <w:shd w:val="clear" w:color="auto" w:fill="auto"/>
          </w:tcPr>
          <w:p w:rsidR="00C20A29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C20A29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C20A29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:rsidR="00C20A29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C20A29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20A29" w:rsidRPr="00C20A29" w:rsidRDefault="00C20A29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63B" w:rsidRPr="007E163B" w:rsidTr="007D2327">
        <w:tc>
          <w:tcPr>
            <w:tcW w:w="2343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32" w:type="dxa"/>
            <w:shd w:val="clear" w:color="auto" w:fill="auto"/>
            <w:hideMark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hideMark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auto"/>
            <w:hideMark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shd w:val="clear" w:color="auto" w:fill="auto"/>
            <w:hideMark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:rsidR="007E163B" w:rsidRPr="00C20A29" w:rsidRDefault="007E163B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  <w:hideMark/>
          </w:tcPr>
          <w:p w:rsidR="007E163B" w:rsidRPr="00C20A29" w:rsidRDefault="00DE4820" w:rsidP="007E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E163B" w:rsidRPr="007E163B" w:rsidRDefault="007E163B" w:rsidP="007E1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E163B" w:rsidRPr="007E163B" w:rsidRDefault="007E163B" w:rsidP="007E1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54371C" w:rsidRDefault="007E163B" w:rsidP="00217B40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E163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bookmarkStart w:id="18" w:name="_GoBack"/>
      <w:bookmarkEnd w:id="5"/>
      <w:bookmarkEnd w:id="18"/>
    </w:p>
    <w:sectPr w:rsidR="0054371C" w:rsidSect="00E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7D76" w:rsidRDefault="00C47D76" w:rsidP="003D1110">
      <w:pPr>
        <w:spacing w:after="0" w:line="240" w:lineRule="auto"/>
      </w:pPr>
      <w:r>
        <w:separator/>
      </w:r>
    </w:p>
  </w:endnote>
  <w:endnote w:type="continuationSeparator" w:id="0">
    <w:p w:rsidR="00C47D76" w:rsidRDefault="00C47D76" w:rsidP="003D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7D76" w:rsidRDefault="00C47D76" w:rsidP="003D1110">
      <w:pPr>
        <w:spacing w:after="0" w:line="240" w:lineRule="auto"/>
      </w:pPr>
      <w:r>
        <w:separator/>
      </w:r>
    </w:p>
  </w:footnote>
  <w:footnote w:type="continuationSeparator" w:id="0">
    <w:p w:rsidR="00C47D76" w:rsidRDefault="00C47D76" w:rsidP="003D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E1979"/>
    <w:multiLevelType w:val="singleLevel"/>
    <w:tmpl w:val="3BAE1979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3F845F41"/>
    <w:multiLevelType w:val="multilevel"/>
    <w:tmpl w:val="3F845F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E255B"/>
    <w:multiLevelType w:val="multilevel"/>
    <w:tmpl w:val="3FAE25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18B4"/>
    <w:multiLevelType w:val="multilevel"/>
    <w:tmpl w:val="60FD1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3F83"/>
    <w:multiLevelType w:val="hybridMultilevel"/>
    <w:tmpl w:val="369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575B0"/>
    <w:multiLevelType w:val="hybridMultilevel"/>
    <w:tmpl w:val="E17E399E"/>
    <w:lvl w:ilvl="0" w:tplc="D88E7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CD"/>
    <w:rsid w:val="00083B73"/>
    <w:rsid w:val="001674AE"/>
    <w:rsid w:val="00193385"/>
    <w:rsid w:val="00217B40"/>
    <w:rsid w:val="00220A1D"/>
    <w:rsid w:val="00284803"/>
    <w:rsid w:val="002B40F0"/>
    <w:rsid w:val="002C2C02"/>
    <w:rsid w:val="002D3AE6"/>
    <w:rsid w:val="002F3C46"/>
    <w:rsid w:val="00356D13"/>
    <w:rsid w:val="003D1110"/>
    <w:rsid w:val="00422D84"/>
    <w:rsid w:val="00442BAB"/>
    <w:rsid w:val="004C0175"/>
    <w:rsid w:val="0054371C"/>
    <w:rsid w:val="005D3EE1"/>
    <w:rsid w:val="0062277C"/>
    <w:rsid w:val="006B10A8"/>
    <w:rsid w:val="0073669F"/>
    <w:rsid w:val="007409E2"/>
    <w:rsid w:val="0079232E"/>
    <w:rsid w:val="007B01B3"/>
    <w:rsid w:val="007E163B"/>
    <w:rsid w:val="007E593E"/>
    <w:rsid w:val="0086389A"/>
    <w:rsid w:val="0088704E"/>
    <w:rsid w:val="008A0A72"/>
    <w:rsid w:val="008D25C2"/>
    <w:rsid w:val="00986398"/>
    <w:rsid w:val="00994152"/>
    <w:rsid w:val="0099433F"/>
    <w:rsid w:val="009F43E8"/>
    <w:rsid w:val="00A55BCD"/>
    <w:rsid w:val="00A7782B"/>
    <w:rsid w:val="00AA215A"/>
    <w:rsid w:val="00AA469A"/>
    <w:rsid w:val="00AE09F4"/>
    <w:rsid w:val="00AE1BCE"/>
    <w:rsid w:val="00B33C24"/>
    <w:rsid w:val="00B9305A"/>
    <w:rsid w:val="00BA09BA"/>
    <w:rsid w:val="00BE13EC"/>
    <w:rsid w:val="00BE366E"/>
    <w:rsid w:val="00BF0E3D"/>
    <w:rsid w:val="00C20A29"/>
    <w:rsid w:val="00C22861"/>
    <w:rsid w:val="00C47D76"/>
    <w:rsid w:val="00C5671C"/>
    <w:rsid w:val="00DD5881"/>
    <w:rsid w:val="00DE4820"/>
    <w:rsid w:val="00E11309"/>
    <w:rsid w:val="00E52321"/>
    <w:rsid w:val="00E57DDD"/>
    <w:rsid w:val="00E853D3"/>
    <w:rsid w:val="00F20221"/>
    <w:rsid w:val="00F244DF"/>
    <w:rsid w:val="00F40E54"/>
    <w:rsid w:val="00F55139"/>
    <w:rsid w:val="00FA4927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74126-CAF0-4687-A8DB-A80BA978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A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A72"/>
    <w:rPr>
      <w:rFonts w:ascii="Arial" w:eastAsia="Times New Roman" w:hAnsi="Arial" w:cs="Arial"/>
      <w:vanish/>
      <w:sz w:val="16"/>
      <w:szCs w:val="16"/>
    </w:rPr>
  </w:style>
  <w:style w:type="character" w:customStyle="1" w:styleId="a5">
    <w:name w:val="Цветовое выделение"/>
    <w:uiPriority w:val="99"/>
    <w:rsid w:val="008A0A72"/>
    <w:rPr>
      <w:b/>
      <w:bCs/>
      <w:color w:val="26282F"/>
    </w:rPr>
  </w:style>
  <w:style w:type="paragraph" w:customStyle="1" w:styleId="1">
    <w:name w:val="Абзац списка1"/>
    <w:basedOn w:val="a"/>
    <w:uiPriority w:val="99"/>
    <w:rsid w:val="002F3C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uiPriority w:val="99"/>
    <w:rsid w:val="002F3C46"/>
    <w:rPr>
      <w:rFonts w:cs="Times New Roman"/>
    </w:rPr>
  </w:style>
  <w:style w:type="character" w:styleId="a6">
    <w:name w:val="Hyperlink"/>
    <w:basedOn w:val="a0"/>
    <w:uiPriority w:val="99"/>
    <w:rsid w:val="002F3C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F3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B9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B9305A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22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11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1110"/>
    <w:rPr>
      <w:rFonts w:cs="Times New Roman"/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D111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7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8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gokfcjlo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2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Василий Сергеевич Медведев</cp:lastModifiedBy>
  <cp:revision>6</cp:revision>
  <cp:lastPrinted>2024-10-10T02:10:00Z</cp:lastPrinted>
  <dcterms:created xsi:type="dcterms:W3CDTF">2024-10-10T01:13:00Z</dcterms:created>
  <dcterms:modified xsi:type="dcterms:W3CDTF">2024-10-10T02:18:00Z</dcterms:modified>
</cp:coreProperties>
</file>